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Pr="00EB0491">
        <w:rPr>
          <w:rFonts w:eastAsia="맑은 고딕" w:hint="eastAsia"/>
          <w:b/>
          <w:noProof/>
          <w:sz w:val="24"/>
          <w:lang w:eastAsia="ko-KR"/>
        </w:rPr>
        <w:t>8</w:t>
      </w:r>
      <w:r w:rsidR="00224CA2">
        <w:rPr>
          <w:rFonts w:eastAsia="맑은 고딕" w:hint="eastAsia"/>
          <w:b/>
          <w:noProof/>
          <w:sz w:val="24"/>
          <w:lang w:eastAsia="ko-KR"/>
        </w:rPr>
        <w:t>9</w:t>
      </w:r>
      <w:r>
        <w:rPr>
          <w:b/>
          <w:i/>
          <w:noProof/>
          <w:sz w:val="28"/>
        </w:rPr>
        <w:tab/>
      </w:r>
      <w:r w:rsidR="005D5BF3" w:rsidRPr="005D5BF3">
        <w:rPr>
          <w:b/>
          <w:i/>
          <w:noProof/>
          <w:sz w:val="28"/>
        </w:rPr>
        <w:t>R2-150379</w:t>
      </w:r>
    </w:p>
    <w:p w:rsidR="0013687D" w:rsidRPr="006A77CF" w:rsidRDefault="00224CA2" w:rsidP="0013687D">
      <w:pPr>
        <w:pStyle w:val="CRCoverPage"/>
        <w:tabs>
          <w:tab w:val="right" w:pos="9639"/>
        </w:tabs>
        <w:spacing w:after="0"/>
        <w:rPr>
          <w:rFonts w:eastAsia="맑은 고딕"/>
          <w:b/>
          <w:noProof/>
          <w:sz w:val="24"/>
          <w:lang w:eastAsia="ko-KR"/>
        </w:rPr>
      </w:pPr>
      <w:r>
        <w:rPr>
          <w:rFonts w:eastAsia="맑은 고딕" w:hint="eastAsia"/>
          <w:b/>
          <w:noProof/>
          <w:sz w:val="24"/>
          <w:lang w:eastAsia="ko-KR"/>
        </w:rPr>
        <w:t>Athens</w:t>
      </w:r>
      <w:r w:rsidR="0013687D">
        <w:rPr>
          <w:rFonts w:eastAsia="맑은 고딕" w:hint="eastAsia"/>
          <w:b/>
          <w:noProof/>
          <w:sz w:val="24"/>
          <w:lang w:eastAsia="ko-KR"/>
        </w:rPr>
        <w:t xml:space="preserve">, </w:t>
      </w:r>
      <w:r>
        <w:rPr>
          <w:rFonts w:eastAsia="맑은 고딕" w:hint="eastAsia"/>
          <w:b/>
          <w:noProof/>
          <w:sz w:val="24"/>
          <w:lang w:eastAsia="ko-KR"/>
        </w:rPr>
        <w:t>Greece</w:t>
      </w:r>
      <w:r w:rsidR="0013687D">
        <w:rPr>
          <w:rFonts w:eastAsia="맑은 고딕" w:hint="eastAsia"/>
          <w:b/>
          <w:noProof/>
          <w:sz w:val="24"/>
          <w:lang w:eastAsia="ko-KR"/>
        </w:rPr>
        <w:t xml:space="preserve">, </w:t>
      </w:r>
      <w:r>
        <w:rPr>
          <w:rFonts w:eastAsia="맑은 고딕" w:hint="eastAsia"/>
          <w:b/>
          <w:noProof/>
          <w:sz w:val="24"/>
          <w:lang w:eastAsia="ko-KR"/>
        </w:rPr>
        <w:t xml:space="preserve">Feburary 9 </w:t>
      </w:r>
      <w:r>
        <w:rPr>
          <w:rFonts w:eastAsia="맑은 고딕"/>
          <w:b/>
          <w:noProof/>
          <w:sz w:val="24"/>
          <w:lang w:eastAsia="ko-KR"/>
        </w:rPr>
        <w:t>–</w:t>
      </w:r>
      <w:r>
        <w:rPr>
          <w:rFonts w:eastAsia="맑은 고딕" w:hint="eastAsia"/>
          <w:b/>
          <w:noProof/>
          <w:sz w:val="24"/>
          <w:lang w:eastAsia="ko-KR"/>
        </w:rPr>
        <w:t xml:space="preserve"> February 13</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975B62">
        <w:rPr>
          <w:rFonts w:ascii="Arial" w:hAnsi="Arial" w:cs="Arial" w:hint="eastAsia"/>
          <w:b/>
          <w:noProof/>
          <w:sz w:val="28"/>
          <w:szCs w:val="28"/>
          <w:lang w:val="en-US" w:eastAsia="ko-KR"/>
        </w:rPr>
        <w:t>7.2</w:t>
      </w:r>
      <w:bookmarkStart w:id="0" w:name="_GoBack"/>
      <w:bookmarkEnd w:id="0"/>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1E4DA1">
        <w:rPr>
          <w:rFonts w:ascii="Arial" w:hAnsi="Arial" w:cs="Arial" w:hint="eastAsia"/>
          <w:b/>
          <w:noProof/>
          <w:sz w:val="28"/>
          <w:szCs w:val="28"/>
          <w:lang w:val="en-US" w:eastAsia="ko-KR"/>
        </w:rPr>
        <w:t>PUCCH configuration and transmission modeling in CA enhancement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54848" w:rsidRDefault="00C74C5A" w:rsidP="0013687D">
      <w:pPr>
        <w:rPr>
          <w:lang w:eastAsia="ko-KR"/>
        </w:rPr>
      </w:pPr>
      <w:r>
        <w:rPr>
          <w:rFonts w:hint="eastAsia"/>
          <w:lang w:eastAsia="ko-KR"/>
        </w:rPr>
        <w:t xml:space="preserve">In RAN#66, LTE CA enhancement beyond 5 carriers </w:t>
      </w:r>
      <w:r w:rsidR="002D45A2">
        <w:rPr>
          <w:rFonts w:hint="eastAsia"/>
          <w:lang w:eastAsia="ko-KR"/>
        </w:rPr>
        <w:t>has been</w:t>
      </w:r>
      <w:r>
        <w:rPr>
          <w:rFonts w:hint="eastAsia"/>
          <w:lang w:eastAsia="ko-KR"/>
        </w:rPr>
        <w:t xml:space="preserve"> </w:t>
      </w:r>
      <w:r w:rsidR="00564CED">
        <w:rPr>
          <w:rFonts w:hint="eastAsia"/>
          <w:lang w:eastAsia="ko-KR"/>
        </w:rPr>
        <w:t>approved</w:t>
      </w:r>
      <w:r>
        <w:rPr>
          <w:rFonts w:hint="eastAsia"/>
          <w:lang w:eastAsia="ko-KR"/>
        </w:rPr>
        <w:t xml:space="preserve"> as a WI for Rel-13 aiming at offloading PUCCH load from </w:t>
      </w:r>
      <w:r>
        <w:rPr>
          <w:lang w:eastAsia="ko-KR"/>
        </w:rPr>
        <w:t>PCell</w:t>
      </w:r>
      <w:r>
        <w:rPr>
          <w:rFonts w:hint="eastAsia"/>
          <w:lang w:eastAsia="ko-KR"/>
        </w:rPr>
        <w:t xml:space="preserve"> to SCells </w:t>
      </w:r>
      <w:r w:rsidR="006223C9">
        <w:rPr>
          <w:rFonts w:hint="eastAsia"/>
          <w:lang w:eastAsia="ko-KR"/>
        </w:rPr>
        <w:t>targeting</w:t>
      </w:r>
      <w:r w:rsidR="006565EF">
        <w:rPr>
          <w:rFonts w:hint="eastAsia"/>
          <w:lang w:eastAsia="ko-KR"/>
        </w:rPr>
        <w:t xml:space="preserve"> </w:t>
      </w:r>
      <w:r w:rsidR="006565EF">
        <w:rPr>
          <w:lang w:eastAsia="ko-KR"/>
        </w:rPr>
        <w:t>aggregation</w:t>
      </w:r>
      <w:r w:rsidR="006565EF">
        <w:rPr>
          <w:rFonts w:hint="eastAsia"/>
          <w:lang w:eastAsia="ko-KR"/>
        </w:rPr>
        <w:t xml:space="preserve"> of up to 32 carriers </w:t>
      </w:r>
      <w:r>
        <w:rPr>
          <w:rFonts w:hint="eastAsia"/>
          <w:lang w:eastAsia="ko-KR"/>
        </w:rPr>
        <w:t>[RP-142286]</w:t>
      </w:r>
      <w:r w:rsidR="004E33C8">
        <w:rPr>
          <w:rFonts w:hint="eastAsia"/>
          <w:lang w:eastAsia="ko-KR"/>
        </w:rPr>
        <w:t>.</w:t>
      </w:r>
      <w:r>
        <w:rPr>
          <w:rFonts w:hint="eastAsia"/>
          <w:lang w:eastAsia="ko-KR"/>
        </w:rPr>
        <w:t xml:space="preserve"> </w:t>
      </w:r>
      <w:r w:rsidR="00D51E95">
        <w:rPr>
          <w:rFonts w:hint="eastAsia"/>
          <w:lang w:eastAsia="ko-KR"/>
        </w:rPr>
        <w:t xml:space="preserve">In this contribution, </w:t>
      </w:r>
      <w:r w:rsidR="00154848">
        <w:rPr>
          <w:rFonts w:hint="eastAsia"/>
          <w:lang w:eastAsia="ko-KR"/>
        </w:rPr>
        <w:t>two possible PUCCH configuration and transmission models are presented with pros and cons analysis.</w:t>
      </w:r>
    </w:p>
    <w:p w:rsidR="005D1579" w:rsidRPr="005D1579" w:rsidRDefault="005D1579" w:rsidP="0013687D">
      <w:pPr>
        <w:rPr>
          <w:lang w:val="en-US" w:eastAsia="ko-KR"/>
        </w:rPr>
      </w:pPr>
    </w:p>
    <w:p w:rsidR="0013687D" w:rsidRDefault="0013687D" w:rsidP="0013687D">
      <w:pPr>
        <w:pStyle w:val="1"/>
        <w:rPr>
          <w:lang w:val="en-US" w:eastAsia="ko-KR"/>
        </w:rPr>
      </w:pPr>
      <w:r>
        <w:rPr>
          <w:rFonts w:hint="eastAsia"/>
          <w:lang w:val="en-US" w:eastAsia="ko-KR"/>
        </w:rPr>
        <w:t>2</w:t>
      </w:r>
      <w:r>
        <w:rPr>
          <w:lang w:val="en-US"/>
        </w:rPr>
        <w:t>.</w:t>
      </w:r>
      <w:r>
        <w:rPr>
          <w:lang w:val="en-US"/>
        </w:rPr>
        <w:tab/>
      </w:r>
      <w:r w:rsidR="00393B4D">
        <w:rPr>
          <w:rFonts w:hint="eastAsia"/>
          <w:lang w:val="en-US" w:eastAsia="ko-KR"/>
        </w:rPr>
        <w:t>Potential Issues</w:t>
      </w:r>
    </w:p>
    <w:p w:rsidR="00875694" w:rsidRDefault="00B46CDF" w:rsidP="00540089">
      <w:pPr>
        <w:rPr>
          <w:lang w:val="en-US" w:eastAsia="ko-KR"/>
        </w:rPr>
      </w:pPr>
      <w:r w:rsidRPr="00B46CDF">
        <w:rPr>
          <w:rFonts w:hint="eastAsia"/>
          <w:lang w:val="en-US" w:eastAsia="ko-KR"/>
        </w:rPr>
        <w:t>In Rel-12 dual connectivity scope,</w:t>
      </w:r>
      <w:r w:rsidR="00A33B6B" w:rsidRPr="00B46CDF">
        <w:rPr>
          <w:rFonts w:hint="eastAsia"/>
          <w:lang w:val="en-US" w:eastAsia="ko-KR"/>
        </w:rPr>
        <w:t xml:space="preserve"> </w:t>
      </w:r>
      <w:r w:rsidRPr="00B46CDF">
        <w:rPr>
          <w:rFonts w:hint="eastAsia"/>
          <w:lang w:val="en-US" w:eastAsia="ko-KR"/>
        </w:rPr>
        <w:t>f</w:t>
      </w:r>
      <w:r w:rsidR="00E038B1" w:rsidRPr="00B46CDF">
        <w:rPr>
          <w:rFonts w:hint="eastAsia"/>
          <w:lang w:val="en-US" w:eastAsia="ko-KR"/>
        </w:rPr>
        <w:t>or</w:t>
      </w:r>
      <w:r w:rsidR="00E038B1">
        <w:rPr>
          <w:rFonts w:hint="eastAsia"/>
          <w:lang w:val="en-US" w:eastAsia="ko-KR"/>
        </w:rPr>
        <w:t xml:space="preserve"> a UE</w:t>
      </w:r>
      <w:r w:rsidR="006565EF">
        <w:rPr>
          <w:rFonts w:hint="eastAsia"/>
          <w:lang w:val="en-US" w:eastAsia="ko-KR"/>
        </w:rPr>
        <w:t>, dual PUCCH configuration</w:t>
      </w:r>
      <w:r w:rsidR="00875694">
        <w:rPr>
          <w:rFonts w:hint="eastAsia"/>
          <w:lang w:val="en-US" w:eastAsia="ko-KR"/>
        </w:rPr>
        <w:t xml:space="preserve"> and dual PUCCH transmission were</w:t>
      </w:r>
      <w:r w:rsidR="006565EF">
        <w:rPr>
          <w:rFonts w:hint="eastAsia"/>
          <w:lang w:val="en-US" w:eastAsia="ko-KR"/>
        </w:rPr>
        <w:t xml:space="preserve"> already developed</w:t>
      </w:r>
      <w:r w:rsidR="00BB5E0E">
        <w:rPr>
          <w:rFonts w:hint="eastAsia"/>
          <w:lang w:val="en-US" w:eastAsia="ko-KR"/>
        </w:rPr>
        <w:t>, i.e. one in MCG and the other one in SCG</w:t>
      </w:r>
      <w:r w:rsidR="00C30DC5">
        <w:rPr>
          <w:rFonts w:hint="eastAsia"/>
          <w:lang w:val="en-US" w:eastAsia="ko-KR"/>
        </w:rPr>
        <w:t>.</w:t>
      </w:r>
      <w:r w:rsidR="006565EF">
        <w:rPr>
          <w:rFonts w:hint="eastAsia"/>
          <w:lang w:val="en-US" w:eastAsia="ko-KR"/>
        </w:rPr>
        <w:t xml:space="preserve"> In DC, </w:t>
      </w:r>
      <w:r w:rsidR="009B20E1">
        <w:rPr>
          <w:rFonts w:hint="eastAsia"/>
          <w:lang w:val="en-US" w:eastAsia="ko-KR"/>
        </w:rPr>
        <w:t xml:space="preserve">from PUCCH </w:t>
      </w:r>
      <w:r w:rsidR="009B20E1">
        <w:rPr>
          <w:lang w:val="en-US" w:eastAsia="ko-KR"/>
        </w:rPr>
        <w:t>configuration</w:t>
      </w:r>
      <w:r w:rsidR="009B20E1">
        <w:rPr>
          <w:rFonts w:hint="eastAsia"/>
          <w:lang w:val="en-US" w:eastAsia="ko-KR"/>
        </w:rPr>
        <w:t xml:space="preserve"> point of view, </w:t>
      </w:r>
      <w:r w:rsidR="006565EF">
        <w:rPr>
          <w:rFonts w:hint="eastAsia"/>
          <w:lang w:val="en-US" w:eastAsia="ko-KR"/>
        </w:rPr>
        <w:t xml:space="preserve">there is only one </w:t>
      </w:r>
      <w:r w:rsidR="00566E35">
        <w:rPr>
          <w:rFonts w:hint="eastAsia"/>
          <w:lang w:val="en-US" w:eastAsia="ko-KR"/>
        </w:rPr>
        <w:t xml:space="preserve">cell configured with </w:t>
      </w:r>
      <w:r w:rsidR="006565EF">
        <w:rPr>
          <w:rFonts w:hint="eastAsia"/>
          <w:lang w:val="en-US" w:eastAsia="ko-KR"/>
        </w:rPr>
        <w:t>PUCCH</w:t>
      </w:r>
      <w:r w:rsidR="007D7307">
        <w:rPr>
          <w:rFonts w:hint="eastAsia"/>
          <w:lang w:val="en-US" w:eastAsia="ko-KR"/>
        </w:rPr>
        <w:t>, i.e., SpCell,</w:t>
      </w:r>
      <w:r w:rsidR="006565EF">
        <w:rPr>
          <w:rFonts w:hint="eastAsia"/>
          <w:lang w:val="en-US" w:eastAsia="ko-KR"/>
        </w:rPr>
        <w:t xml:space="preserve"> </w:t>
      </w:r>
      <w:r w:rsidR="00744F11">
        <w:rPr>
          <w:rFonts w:hint="eastAsia"/>
          <w:lang w:val="en-US" w:eastAsia="ko-KR"/>
        </w:rPr>
        <w:t>within one Cell Group</w:t>
      </w:r>
      <w:r w:rsidR="00A25196">
        <w:rPr>
          <w:rFonts w:hint="eastAsia"/>
          <w:lang w:val="en-US" w:eastAsia="ko-KR"/>
        </w:rPr>
        <w:t>. Accordingly,</w:t>
      </w:r>
      <w:r w:rsidR="00744F11">
        <w:rPr>
          <w:rFonts w:hint="eastAsia"/>
          <w:lang w:val="en-US" w:eastAsia="ko-KR"/>
        </w:rPr>
        <w:t xml:space="preserve"> </w:t>
      </w:r>
      <w:r w:rsidR="006565EF">
        <w:rPr>
          <w:rFonts w:hint="eastAsia"/>
          <w:lang w:val="en-US" w:eastAsia="ko-KR"/>
        </w:rPr>
        <w:t>it is clear that</w:t>
      </w:r>
      <w:r w:rsidR="009B20E1">
        <w:rPr>
          <w:rFonts w:hint="eastAsia"/>
          <w:lang w:val="en-US" w:eastAsia="ko-KR"/>
        </w:rPr>
        <w:t xml:space="preserve"> </w:t>
      </w:r>
      <w:r w:rsidR="00875694">
        <w:rPr>
          <w:rFonts w:hint="eastAsia"/>
          <w:lang w:val="en-US" w:eastAsia="ko-KR"/>
        </w:rPr>
        <w:t xml:space="preserve">the </w:t>
      </w:r>
      <w:r w:rsidR="006565EF">
        <w:rPr>
          <w:rFonts w:hint="eastAsia"/>
          <w:lang w:val="en-US" w:eastAsia="ko-KR"/>
        </w:rPr>
        <w:t xml:space="preserve">HARQ feedbacks of </w:t>
      </w:r>
      <w:r w:rsidR="00E34C3A">
        <w:rPr>
          <w:rFonts w:hint="eastAsia"/>
          <w:lang w:val="en-US" w:eastAsia="ko-KR"/>
        </w:rPr>
        <w:t xml:space="preserve">all </w:t>
      </w:r>
      <w:r w:rsidR="006565EF">
        <w:rPr>
          <w:rFonts w:hint="eastAsia"/>
          <w:lang w:val="en-US" w:eastAsia="ko-KR"/>
        </w:rPr>
        <w:t xml:space="preserve">SCells </w:t>
      </w:r>
      <w:r w:rsidR="00875694">
        <w:rPr>
          <w:lang w:val="en-US" w:eastAsia="ko-KR"/>
        </w:rPr>
        <w:t>belonging</w:t>
      </w:r>
      <w:r w:rsidR="00875694">
        <w:rPr>
          <w:rFonts w:hint="eastAsia"/>
          <w:lang w:val="en-US" w:eastAsia="ko-KR"/>
        </w:rPr>
        <w:t xml:space="preserve"> to</w:t>
      </w:r>
      <w:r w:rsidR="00E34C3A">
        <w:rPr>
          <w:rFonts w:hint="eastAsia"/>
          <w:lang w:val="en-US" w:eastAsia="ko-KR"/>
        </w:rPr>
        <w:t xml:space="preserve"> </w:t>
      </w:r>
      <w:r w:rsidR="009B20E1">
        <w:rPr>
          <w:rFonts w:hint="eastAsia"/>
          <w:lang w:val="en-US" w:eastAsia="ko-KR"/>
        </w:rPr>
        <w:t>a</w:t>
      </w:r>
      <w:r w:rsidR="00E34C3A">
        <w:rPr>
          <w:rFonts w:hint="eastAsia"/>
          <w:lang w:val="en-US" w:eastAsia="ko-KR"/>
        </w:rPr>
        <w:t xml:space="preserve"> Cell Group are multiplexed and </w:t>
      </w:r>
      <w:r w:rsidR="006565EF">
        <w:rPr>
          <w:rFonts w:hint="eastAsia"/>
          <w:lang w:val="en-US" w:eastAsia="ko-KR"/>
        </w:rPr>
        <w:t xml:space="preserve">transmitted via the </w:t>
      </w:r>
      <w:r w:rsidR="00566E35">
        <w:rPr>
          <w:rFonts w:hint="eastAsia"/>
          <w:lang w:val="en-US" w:eastAsia="ko-KR"/>
        </w:rPr>
        <w:t>SpCell</w:t>
      </w:r>
      <w:r w:rsidR="006565EF">
        <w:rPr>
          <w:rFonts w:hint="eastAsia"/>
          <w:lang w:val="en-US" w:eastAsia="ko-KR"/>
        </w:rPr>
        <w:t xml:space="preserve"> </w:t>
      </w:r>
      <w:r w:rsidR="00566E35">
        <w:rPr>
          <w:rFonts w:hint="eastAsia"/>
          <w:lang w:val="en-US" w:eastAsia="ko-KR"/>
        </w:rPr>
        <w:t>of</w:t>
      </w:r>
      <w:r w:rsidR="00E34C3A">
        <w:rPr>
          <w:rFonts w:hint="eastAsia"/>
          <w:lang w:val="en-US" w:eastAsia="ko-KR"/>
        </w:rPr>
        <w:t xml:space="preserve"> the Cell Group</w:t>
      </w:r>
      <w:r w:rsidR="006565EF">
        <w:rPr>
          <w:rFonts w:hint="eastAsia"/>
          <w:lang w:val="en-US" w:eastAsia="ko-KR"/>
        </w:rPr>
        <w:t xml:space="preserve">. </w:t>
      </w:r>
      <w:r w:rsidR="00BB6563">
        <w:rPr>
          <w:rFonts w:hint="eastAsia"/>
          <w:lang w:val="en-US" w:eastAsia="ko-KR"/>
        </w:rPr>
        <w:t>From</w:t>
      </w:r>
      <w:r w:rsidR="00875694">
        <w:rPr>
          <w:rFonts w:hint="eastAsia"/>
          <w:lang w:val="en-US" w:eastAsia="ko-KR"/>
        </w:rPr>
        <w:t xml:space="preserve"> PUCCH transmission</w:t>
      </w:r>
      <w:r w:rsidR="00BB6563">
        <w:rPr>
          <w:rFonts w:hint="eastAsia"/>
          <w:lang w:val="en-US" w:eastAsia="ko-KR"/>
        </w:rPr>
        <w:t xml:space="preserve"> point of view</w:t>
      </w:r>
      <w:r w:rsidR="00875694">
        <w:rPr>
          <w:rFonts w:hint="eastAsia"/>
          <w:lang w:val="en-US" w:eastAsia="ko-KR"/>
        </w:rPr>
        <w:t xml:space="preserve">, </w:t>
      </w:r>
      <w:r w:rsidR="005E3952">
        <w:rPr>
          <w:rFonts w:hint="eastAsia"/>
          <w:lang w:val="en-US" w:eastAsia="ko-KR"/>
        </w:rPr>
        <w:t>in order to support PUCCH transmission</w:t>
      </w:r>
      <w:r w:rsidR="00F429D7">
        <w:rPr>
          <w:rFonts w:hint="eastAsia"/>
          <w:lang w:val="en-US" w:eastAsia="ko-KR"/>
        </w:rPr>
        <w:t>s</w:t>
      </w:r>
      <w:r w:rsidR="005E3952">
        <w:rPr>
          <w:rFonts w:hint="eastAsia"/>
          <w:lang w:val="en-US" w:eastAsia="ko-KR"/>
        </w:rPr>
        <w:t xml:space="preserve"> on two cells, i.e., </w:t>
      </w:r>
      <w:r w:rsidR="005E3952">
        <w:rPr>
          <w:lang w:val="en-US" w:eastAsia="ko-KR"/>
        </w:rPr>
        <w:t>PCell</w:t>
      </w:r>
      <w:r w:rsidR="005E3952">
        <w:rPr>
          <w:rFonts w:hint="eastAsia"/>
          <w:lang w:val="en-US" w:eastAsia="ko-KR"/>
        </w:rPr>
        <w:t xml:space="preserve"> and </w:t>
      </w:r>
      <w:r w:rsidR="005E3952">
        <w:rPr>
          <w:lang w:val="en-US" w:eastAsia="ko-KR"/>
        </w:rPr>
        <w:t>PSCell</w:t>
      </w:r>
      <w:r w:rsidR="005E3952">
        <w:rPr>
          <w:rFonts w:hint="eastAsia"/>
          <w:lang w:val="en-US" w:eastAsia="ko-KR"/>
        </w:rPr>
        <w:t xml:space="preserve">, </w:t>
      </w:r>
      <w:r w:rsidR="00875694">
        <w:rPr>
          <w:rFonts w:hint="eastAsia"/>
          <w:lang w:val="en-US" w:eastAsia="ko-KR"/>
        </w:rPr>
        <w:t>RAN2 developed power con</w:t>
      </w:r>
      <w:r w:rsidR="00BB6563">
        <w:rPr>
          <w:rFonts w:hint="eastAsia"/>
          <w:lang w:val="en-US" w:eastAsia="ko-KR"/>
        </w:rPr>
        <w:t>trol</w:t>
      </w:r>
      <w:r w:rsidR="00990C19">
        <w:rPr>
          <w:rFonts w:hint="eastAsia"/>
          <w:lang w:val="en-US" w:eastAsia="ko-KR"/>
        </w:rPr>
        <w:t xml:space="preserve"> mechanism</w:t>
      </w:r>
      <w:r w:rsidR="00BB6563">
        <w:rPr>
          <w:rFonts w:hint="eastAsia"/>
          <w:lang w:val="en-US" w:eastAsia="ko-KR"/>
        </w:rPr>
        <w:t>, power headroom reporting, and so on.</w:t>
      </w:r>
    </w:p>
    <w:p w:rsidR="00875694" w:rsidRDefault="00875694" w:rsidP="00540089">
      <w:pPr>
        <w:rPr>
          <w:lang w:val="en-US" w:eastAsia="ko-KR"/>
        </w:rPr>
      </w:pPr>
    </w:p>
    <w:p w:rsidR="009E0CF9" w:rsidRDefault="00AB1D5E" w:rsidP="00540089">
      <w:pPr>
        <w:rPr>
          <w:lang w:val="en-US" w:eastAsia="ko-KR"/>
        </w:rPr>
      </w:pPr>
      <w:r>
        <w:rPr>
          <w:rFonts w:hint="eastAsia"/>
          <w:lang w:val="en-US" w:eastAsia="ko-KR"/>
        </w:rPr>
        <w:t>I</w:t>
      </w:r>
      <w:r w:rsidR="00C30DC5">
        <w:rPr>
          <w:rFonts w:hint="eastAsia"/>
          <w:lang w:val="en-US" w:eastAsia="ko-KR"/>
        </w:rPr>
        <w:t>n</w:t>
      </w:r>
      <w:r w:rsidR="00142E0D">
        <w:rPr>
          <w:rFonts w:hint="eastAsia"/>
          <w:lang w:val="en-US" w:eastAsia="ko-KR"/>
        </w:rPr>
        <w:t xml:space="preserve"> Rel-13 </w:t>
      </w:r>
      <w:r w:rsidR="00C30DC5">
        <w:rPr>
          <w:rFonts w:hint="eastAsia"/>
          <w:lang w:val="en-US" w:eastAsia="ko-KR"/>
        </w:rPr>
        <w:t xml:space="preserve">CA </w:t>
      </w:r>
      <w:r w:rsidR="006743D3">
        <w:rPr>
          <w:lang w:val="en-US" w:eastAsia="ko-KR"/>
        </w:rPr>
        <w:t>enhancement</w:t>
      </w:r>
      <w:r w:rsidR="00C30DC5">
        <w:rPr>
          <w:rFonts w:hint="eastAsia"/>
          <w:lang w:val="en-US" w:eastAsia="ko-KR"/>
        </w:rPr>
        <w:t xml:space="preserve"> WI,</w:t>
      </w:r>
      <w:r w:rsidR="00E34C3A">
        <w:rPr>
          <w:rFonts w:hint="eastAsia"/>
          <w:lang w:val="en-US" w:eastAsia="ko-KR"/>
        </w:rPr>
        <w:t xml:space="preserve"> </w:t>
      </w:r>
      <w:r w:rsidR="006743D3">
        <w:rPr>
          <w:rFonts w:hint="eastAsia"/>
          <w:lang w:val="en-US" w:eastAsia="ko-KR"/>
        </w:rPr>
        <w:t>configur</w:t>
      </w:r>
      <w:r w:rsidR="007018DC">
        <w:rPr>
          <w:rFonts w:hint="eastAsia"/>
          <w:lang w:val="en-US" w:eastAsia="ko-KR"/>
        </w:rPr>
        <w:t>ing</w:t>
      </w:r>
      <w:r w:rsidR="009E0CF9">
        <w:rPr>
          <w:rFonts w:hint="eastAsia"/>
          <w:lang w:val="en-US" w:eastAsia="ko-KR"/>
        </w:rPr>
        <w:t xml:space="preserve"> </w:t>
      </w:r>
      <w:r w:rsidR="006565EF">
        <w:rPr>
          <w:rFonts w:hint="eastAsia"/>
          <w:lang w:val="en-US" w:eastAsia="ko-KR"/>
        </w:rPr>
        <w:t xml:space="preserve">multiple PUCCH </w:t>
      </w:r>
      <w:r w:rsidR="009E0CF9">
        <w:rPr>
          <w:rFonts w:hint="eastAsia"/>
          <w:lang w:val="en-US" w:eastAsia="ko-KR"/>
        </w:rPr>
        <w:t xml:space="preserve">resource </w:t>
      </w:r>
      <w:r w:rsidR="007018DC">
        <w:rPr>
          <w:rFonts w:hint="eastAsia"/>
          <w:lang w:val="en-US" w:eastAsia="ko-KR"/>
        </w:rPr>
        <w:t>basically implies that the HARQ feedbacks of an SCell can be transmitted via any of the Cells configured with PUCCH</w:t>
      </w:r>
      <w:r w:rsidR="00990C19">
        <w:rPr>
          <w:rFonts w:hint="eastAsia"/>
          <w:lang w:val="en-US" w:eastAsia="ko-KR"/>
        </w:rPr>
        <w:t xml:space="preserve"> (</w:t>
      </w:r>
      <w:r w:rsidR="00173998">
        <w:rPr>
          <w:rFonts w:hint="eastAsia"/>
          <w:lang w:val="en-US" w:eastAsia="ko-KR"/>
        </w:rPr>
        <w:t xml:space="preserve">including </w:t>
      </w:r>
      <w:r w:rsidR="00173998">
        <w:rPr>
          <w:lang w:val="en-US" w:eastAsia="ko-KR"/>
        </w:rPr>
        <w:t>PCell</w:t>
      </w:r>
      <w:r w:rsidR="00173998">
        <w:rPr>
          <w:rFonts w:hint="eastAsia"/>
          <w:lang w:val="en-US" w:eastAsia="ko-KR"/>
        </w:rPr>
        <w:t>. H</w:t>
      </w:r>
      <w:r w:rsidR="00990C19">
        <w:rPr>
          <w:rFonts w:hint="eastAsia"/>
          <w:lang w:val="en-US" w:eastAsia="ko-KR"/>
        </w:rPr>
        <w:t xml:space="preserve">ereafter, it is </w:t>
      </w:r>
      <w:r w:rsidR="00373C0F">
        <w:rPr>
          <w:rFonts w:hint="eastAsia"/>
          <w:lang w:val="en-US" w:eastAsia="ko-KR"/>
        </w:rPr>
        <w:t xml:space="preserve">PUCCH </w:t>
      </w:r>
      <w:r w:rsidR="00990C19">
        <w:rPr>
          <w:rFonts w:hint="eastAsia"/>
          <w:lang w:val="en-US" w:eastAsia="ko-KR"/>
        </w:rPr>
        <w:t>Cell)</w:t>
      </w:r>
      <w:r w:rsidR="007018DC">
        <w:rPr>
          <w:rFonts w:hint="eastAsia"/>
          <w:lang w:val="en-US" w:eastAsia="ko-KR"/>
        </w:rPr>
        <w:t>.</w:t>
      </w:r>
      <w:r w:rsidR="00990C19">
        <w:rPr>
          <w:rFonts w:hint="eastAsia"/>
          <w:lang w:val="en-US" w:eastAsia="ko-KR"/>
        </w:rPr>
        <w:t xml:space="preserve"> However, in order not to increase the </w:t>
      </w:r>
      <w:r w:rsidR="00A37385">
        <w:rPr>
          <w:rFonts w:hint="eastAsia"/>
          <w:lang w:val="en-US" w:eastAsia="ko-KR"/>
        </w:rPr>
        <w:t>eNB</w:t>
      </w:r>
      <w:r w:rsidR="00990C19">
        <w:rPr>
          <w:rFonts w:hint="eastAsia"/>
          <w:lang w:val="en-US" w:eastAsia="ko-KR"/>
        </w:rPr>
        <w:t xml:space="preserve"> complexity </w:t>
      </w:r>
      <w:r w:rsidR="003C4A7F">
        <w:rPr>
          <w:rFonts w:hint="eastAsia"/>
          <w:lang w:val="en-US" w:eastAsia="ko-KR"/>
        </w:rPr>
        <w:t>due to</w:t>
      </w:r>
      <w:r w:rsidR="00990C19">
        <w:rPr>
          <w:rFonts w:hint="eastAsia"/>
          <w:lang w:val="en-US" w:eastAsia="ko-KR"/>
        </w:rPr>
        <w:t xml:space="preserve"> </w:t>
      </w:r>
      <w:r w:rsidR="009D46A8">
        <w:rPr>
          <w:rFonts w:hint="eastAsia"/>
          <w:lang w:val="en-US" w:eastAsia="ko-KR"/>
        </w:rPr>
        <w:t xml:space="preserve">e.g., </w:t>
      </w:r>
      <w:r w:rsidR="00990C19">
        <w:rPr>
          <w:rFonts w:hint="eastAsia"/>
          <w:lang w:val="en-US" w:eastAsia="ko-KR"/>
        </w:rPr>
        <w:t xml:space="preserve">double decoding, it should be clear </w:t>
      </w:r>
      <w:r w:rsidR="00A43D97">
        <w:rPr>
          <w:rFonts w:hint="eastAsia"/>
          <w:lang w:val="en-US" w:eastAsia="ko-KR"/>
        </w:rPr>
        <w:t xml:space="preserve">that </w:t>
      </w:r>
      <w:r w:rsidR="00990C19">
        <w:rPr>
          <w:rFonts w:hint="eastAsia"/>
          <w:lang w:val="en-US" w:eastAsia="ko-KR"/>
        </w:rPr>
        <w:t>which PUCCH Cell is responsible for the HARQ transmissions of which SCell</w:t>
      </w:r>
      <w:r w:rsidR="00927D94">
        <w:rPr>
          <w:rFonts w:hint="eastAsia"/>
          <w:lang w:val="en-US" w:eastAsia="ko-KR"/>
        </w:rPr>
        <w:t>s</w:t>
      </w:r>
      <w:r w:rsidR="00990C19">
        <w:rPr>
          <w:rFonts w:hint="eastAsia"/>
          <w:lang w:val="en-US" w:eastAsia="ko-KR"/>
        </w:rPr>
        <w:t>. In this sense, there can be two models:</w:t>
      </w:r>
    </w:p>
    <w:p w:rsidR="006565EF" w:rsidRDefault="00875694" w:rsidP="00A33B6B">
      <w:pPr>
        <w:ind w:leftChars="100" w:left="200"/>
        <w:rPr>
          <w:lang w:val="en-US" w:eastAsia="ko-KR"/>
        </w:rPr>
      </w:pPr>
      <w:r w:rsidRPr="009112F8">
        <w:rPr>
          <w:b/>
          <w:lang w:val="en-US" w:eastAsia="ko-KR"/>
        </w:rPr>
        <w:t>M</w:t>
      </w:r>
      <w:r w:rsidRPr="009112F8">
        <w:rPr>
          <w:rFonts w:hint="eastAsia"/>
          <w:b/>
          <w:lang w:val="en-US" w:eastAsia="ko-KR"/>
        </w:rPr>
        <w:t>odel 1:</w:t>
      </w:r>
      <w:r>
        <w:rPr>
          <w:rFonts w:hint="eastAsia"/>
          <w:lang w:val="en-US" w:eastAsia="ko-KR"/>
        </w:rPr>
        <w:t xml:space="preserve"> </w:t>
      </w:r>
      <w:r w:rsidR="0024737E">
        <w:rPr>
          <w:rFonts w:hint="eastAsia"/>
          <w:lang w:val="en-US" w:eastAsia="ko-KR"/>
        </w:rPr>
        <w:t xml:space="preserve">One </w:t>
      </w:r>
      <w:r w:rsidR="00990C19">
        <w:rPr>
          <w:rFonts w:hint="eastAsia"/>
          <w:lang w:val="en-US" w:eastAsia="ko-KR"/>
        </w:rPr>
        <w:t xml:space="preserve">PUCCH configuration per </w:t>
      </w:r>
      <w:r>
        <w:rPr>
          <w:rFonts w:hint="eastAsia"/>
          <w:lang w:val="en-US" w:eastAsia="ko-KR"/>
        </w:rPr>
        <w:t>Group</w:t>
      </w:r>
    </w:p>
    <w:p w:rsidR="00530D8F" w:rsidRPr="003618BE" w:rsidRDefault="00990C19" w:rsidP="003618BE">
      <w:pPr>
        <w:pStyle w:val="a6"/>
        <w:numPr>
          <w:ilvl w:val="0"/>
          <w:numId w:val="14"/>
        </w:numPr>
        <w:ind w:leftChars="0"/>
        <w:rPr>
          <w:lang w:val="en-US" w:eastAsia="ko-KR"/>
        </w:rPr>
      </w:pPr>
      <w:r>
        <w:rPr>
          <w:rFonts w:hint="eastAsia"/>
          <w:lang w:val="en-US" w:eastAsia="ko-KR"/>
        </w:rPr>
        <w:t>T</w:t>
      </w:r>
      <w:r w:rsidR="00875694">
        <w:rPr>
          <w:rFonts w:hint="eastAsia"/>
          <w:lang w:val="en-US" w:eastAsia="ko-KR"/>
        </w:rPr>
        <w:t xml:space="preserve">he </w:t>
      </w:r>
      <w:r w:rsidR="00875694">
        <w:rPr>
          <w:lang w:val="en-US" w:eastAsia="ko-KR"/>
        </w:rPr>
        <w:t>eNB</w:t>
      </w:r>
      <w:r w:rsidR="00875694">
        <w:rPr>
          <w:rFonts w:hint="eastAsia"/>
          <w:lang w:val="en-US" w:eastAsia="ko-KR"/>
        </w:rPr>
        <w:t xml:space="preserve"> configures </w:t>
      </w:r>
      <w:r w:rsidR="000532AD">
        <w:rPr>
          <w:rFonts w:hint="eastAsia"/>
          <w:lang w:val="en-US" w:eastAsia="ko-KR"/>
        </w:rPr>
        <w:t xml:space="preserve">multiple </w:t>
      </w:r>
      <w:r w:rsidR="00173998">
        <w:rPr>
          <w:rFonts w:hint="eastAsia"/>
          <w:lang w:val="en-US" w:eastAsia="ko-KR"/>
        </w:rPr>
        <w:t xml:space="preserve">PUCCH Cells </w:t>
      </w:r>
      <w:r w:rsidR="00875694">
        <w:rPr>
          <w:rFonts w:hint="eastAsia"/>
          <w:lang w:val="en-US" w:eastAsia="ko-KR"/>
        </w:rPr>
        <w:t xml:space="preserve">for a </w:t>
      </w:r>
      <w:r w:rsidR="00875694">
        <w:rPr>
          <w:lang w:val="en-US" w:eastAsia="ko-KR"/>
        </w:rPr>
        <w:t>UE</w:t>
      </w:r>
      <w:r w:rsidR="00875694">
        <w:rPr>
          <w:rFonts w:hint="eastAsia"/>
          <w:lang w:val="en-US" w:eastAsia="ko-KR"/>
        </w:rPr>
        <w:t xml:space="preserve"> by grouping </w:t>
      </w:r>
      <w:r w:rsidR="00E038B1">
        <w:rPr>
          <w:rFonts w:hint="eastAsia"/>
          <w:lang w:val="en-US" w:eastAsia="ko-KR"/>
        </w:rPr>
        <w:t xml:space="preserve">the </w:t>
      </w:r>
      <w:r w:rsidR="00875694">
        <w:rPr>
          <w:rFonts w:hint="eastAsia"/>
          <w:lang w:val="en-US" w:eastAsia="ko-KR"/>
        </w:rPr>
        <w:t xml:space="preserve">cells. </w:t>
      </w:r>
      <w:r w:rsidR="003D24B8">
        <w:rPr>
          <w:rFonts w:hint="eastAsia"/>
          <w:lang w:val="en-US" w:eastAsia="ko-KR"/>
        </w:rPr>
        <w:t>In</w:t>
      </w:r>
      <w:r w:rsidR="00875694">
        <w:rPr>
          <w:rFonts w:hint="eastAsia"/>
          <w:lang w:val="en-US" w:eastAsia="ko-KR"/>
        </w:rPr>
        <w:t xml:space="preserve"> a group</w:t>
      </w:r>
      <w:r w:rsidR="00F41928">
        <w:rPr>
          <w:rFonts w:hint="eastAsia"/>
          <w:lang w:val="en-US" w:eastAsia="ko-KR"/>
        </w:rPr>
        <w:t xml:space="preserve"> (hereafter, it is PUCCH Group)</w:t>
      </w:r>
      <w:r w:rsidR="00875694">
        <w:rPr>
          <w:rFonts w:hint="eastAsia"/>
          <w:lang w:val="en-US" w:eastAsia="ko-KR"/>
        </w:rPr>
        <w:t xml:space="preserve">, </w:t>
      </w:r>
      <w:r w:rsidR="003D24B8">
        <w:rPr>
          <w:rFonts w:hint="eastAsia"/>
          <w:lang w:val="en-US" w:eastAsia="ko-KR"/>
        </w:rPr>
        <w:t xml:space="preserve">there is </w:t>
      </w:r>
      <w:r w:rsidR="00B3079C">
        <w:rPr>
          <w:rFonts w:hint="eastAsia"/>
          <w:lang w:val="en-US" w:eastAsia="ko-KR"/>
        </w:rPr>
        <w:t xml:space="preserve">only </w:t>
      </w:r>
      <w:r w:rsidR="00F41928">
        <w:rPr>
          <w:rFonts w:hint="eastAsia"/>
          <w:lang w:val="en-US" w:eastAsia="ko-KR"/>
        </w:rPr>
        <w:t xml:space="preserve">one </w:t>
      </w:r>
      <w:r w:rsidR="00836A3E">
        <w:rPr>
          <w:rFonts w:hint="eastAsia"/>
          <w:lang w:val="en-US" w:eastAsia="ko-KR"/>
        </w:rPr>
        <w:t>PUCCH Cell</w:t>
      </w:r>
      <w:r w:rsidR="00F41928">
        <w:rPr>
          <w:rFonts w:hint="eastAsia"/>
          <w:lang w:val="en-US" w:eastAsia="ko-KR"/>
        </w:rPr>
        <w:t xml:space="preserve"> and the </w:t>
      </w:r>
      <w:r w:rsidR="00F41928">
        <w:rPr>
          <w:lang w:val="en-US" w:eastAsia="ko-KR"/>
        </w:rPr>
        <w:t>UE</w:t>
      </w:r>
      <w:r w:rsidR="00F41928">
        <w:rPr>
          <w:rFonts w:hint="eastAsia"/>
          <w:lang w:val="en-US" w:eastAsia="ko-KR"/>
        </w:rPr>
        <w:t xml:space="preserve"> transmits </w:t>
      </w:r>
      <w:r w:rsidR="00E038B1">
        <w:rPr>
          <w:rFonts w:hint="eastAsia"/>
          <w:lang w:val="en-US" w:eastAsia="ko-KR"/>
        </w:rPr>
        <w:t xml:space="preserve">the </w:t>
      </w:r>
      <w:r w:rsidR="00F41928">
        <w:rPr>
          <w:rFonts w:hint="eastAsia"/>
          <w:lang w:val="en-US" w:eastAsia="ko-KR"/>
        </w:rPr>
        <w:t xml:space="preserve">HARQ feedbacks of all cells within the PUCCH Group via the PUCCH Cell. </w:t>
      </w:r>
      <w:r w:rsidR="0066603C">
        <w:rPr>
          <w:lang w:val="en-US" w:eastAsia="ko-KR"/>
        </w:rPr>
        <w:t>UE</w:t>
      </w:r>
      <w:r w:rsidR="0066603C">
        <w:rPr>
          <w:rFonts w:hint="eastAsia"/>
          <w:lang w:val="en-US" w:eastAsia="ko-KR"/>
        </w:rPr>
        <w:t xml:space="preserve"> possibl</w:t>
      </w:r>
      <w:r w:rsidR="00A33C0B">
        <w:rPr>
          <w:rFonts w:hint="eastAsia"/>
          <w:lang w:val="en-US" w:eastAsia="ko-KR"/>
        </w:rPr>
        <w:t>y</w:t>
      </w:r>
      <w:r w:rsidR="0066603C">
        <w:rPr>
          <w:rFonts w:hint="eastAsia"/>
          <w:lang w:val="en-US" w:eastAsia="ko-KR"/>
        </w:rPr>
        <w:t xml:space="preserve"> performs multiple PUCCH transmissions at one point in time.</w:t>
      </w:r>
    </w:p>
    <w:p w:rsidR="00530D8F" w:rsidRDefault="00D5442A" w:rsidP="00530D8F">
      <w:pPr>
        <w:keepNext/>
        <w:ind w:left="400"/>
        <w:jc w:val="center"/>
      </w:pPr>
      <w:r>
        <w:rPr>
          <w:noProof/>
          <w:lang w:val="en-US" w:eastAsia="ko-KR"/>
        </w:rPr>
        <w:drawing>
          <wp:inline distT="0" distB="0" distL="0" distR="0">
            <wp:extent cx="5283572" cy="1044000"/>
            <wp:effectExtent l="0" t="0" r="0" b="381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tif"/>
                    <pic:cNvPicPr/>
                  </pic:nvPicPr>
                  <pic:blipFill>
                    <a:blip r:embed="rId8">
                      <a:extLst>
                        <a:ext uri="{28A0092B-C50C-407E-A947-70E740481C1C}">
                          <a14:useLocalDpi xmlns:a14="http://schemas.microsoft.com/office/drawing/2010/main" val="0"/>
                        </a:ext>
                      </a:extLst>
                    </a:blip>
                    <a:stretch>
                      <a:fillRect/>
                    </a:stretch>
                  </pic:blipFill>
                  <pic:spPr>
                    <a:xfrm>
                      <a:off x="0" y="0"/>
                      <a:ext cx="5283572" cy="1044000"/>
                    </a:xfrm>
                    <a:prstGeom prst="rect">
                      <a:avLst/>
                    </a:prstGeom>
                  </pic:spPr>
                </pic:pic>
              </a:graphicData>
            </a:graphic>
          </wp:inline>
        </w:drawing>
      </w:r>
    </w:p>
    <w:p w:rsidR="002D46A7" w:rsidRDefault="00530D8F" w:rsidP="003618BE">
      <w:pPr>
        <w:pStyle w:val="aa"/>
        <w:spacing w:line="480" w:lineRule="auto"/>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00D5442A">
        <w:rPr>
          <w:rFonts w:hint="eastAsia"/>
          <w:lang w:eastAsia="ko-KR"/>
        </w:rPr>
        <w:t xml:space="preserve">An example of </w:t>
      </w:r>
      <w:r>
        <w:rPr>
          <w:rFonts w:hint="eastAsia"/>
          <w:lang w:eastAsia="ko-KR"/>
        </w:rPr>
        <w:t xml:space="preserve">PUCCH Cell configuration and PUCCH transmission </w:t>
      </w:r>
      <w:r w:rsidR="00D5442A">
        <w:rPr>
          <w:rFonts w:hint="eastAsia"/>
          <w:lang w:eastAsia="ko-KR"/>
        </w:rPr>
        <w:t>for</w:t>
      </w:r>
      <w:r>
        <w:rPr>
          <w:rFonts w:hint="eastAsia"/>
          <w:lang w:eastAsia="ko-KR"/>
        </w:rPr>
        <w:t xml:space="preserve"> Model 1</w:t>
      </w:r>
    </w:p>
    <w:p w:rsidR="00A7792C" w:rsidRDefault="00A7792C" w:rsidP="00A7792C">
      <w:pPr>
        <w:ind w:leftChars="100" w:left="200"/>
        <w:rPr>
          <w:lang w:val="en-US" w:eastAsia="ko-KR"/>
        </w:rPr>
      </w:pPr>
      <w:r>
        <w:rPr>
          <w:rFonts w:hint="eastAsia"/>
          <w:lang w:val="en-US" w:eastAsia="ko-KR"/>
        </w:rPr>
        <w:t>In model 1, RAN2 need to discuss how to indicate the PUCCH Group and the cells belonging to the PUCCH Group, how to modify the PUCCH Group (removal/change of PUCCH Cell), etc.</w:t>
      </w:r>
      <w:r w:rsidR="001B342B">
        <w:rPr>
          <w:rFonts w:hint="eastAsia"/>
          <w:lang w:val="en-US" w:eastAsia="ko-KR"/>
        </w:rPr>
        <w:t xml:space="preserve"> </w:t>
      </w:r>
      <w:r w:rsidR="001C799F">
        <w:rPr>
          <w:rFonts w:hint="eastAsia"/>
          <w:lang w:val="en-US" w:eastAsia="ko-KR"/>
        </w:rPr>
        <w:t xml:space="preserve">From </w:t>
      </w:r>
      <w:r w:rsidR="001C799F">
        <w:rPr>
          <w:lang w:val="en-US" w:eastAsia="ko-KR"/>
        </w:rPr>
        <w:t>UE</w:t>
      </w:r>
      <w:r w:rsidR="001C799F">
        <w:rPr>
          <w:rFonts w:hint="eastAsia"/>
          <w:lang w:val="en-US" w:eastAsia="ko-KR"/>
        </w:rPr>
        <w:t xml:space="preserve"> point of view, a</w:t>
      </w:r>
      <w:r>
        <w:rPr>
          <w:rFonts w:hint="eastAsia"/>
          <w:lang w:val="en-US" w:eastAsia="ko-KR"/>
        </w:rPr>
        <w:t xml:space="preserve">s there can be multiple PUCCH Groups, multiple PUCCH transmission </w:t>
      </w:r>
      <w:r w:rsidR="007F40F2">
        <w:rPr>
          <w:rFonts w:hint="eastAsia"/>
          <w:lang w:val="en-US" w:eastAsia="ko-KR"/>
        </w:rPr>
        <w:t>may</w:t>
      </w:r>
      <w:r>
        <w:rPr>
          <w:rFonts w:hint="eastAsia"/>
          <w:lang w:val="en-US" w:eastAsia="ko-KR"/>
        </w:rPr>
        <w:t xml:space="preserve"> occur at the same time. Depending on the number of PUCCH Groups, RAN2 may need to discuss how to support PUCCH transmissions on multiple cells in consideration of e.g., power limitation.</w:t>
      </w:r>
      <w:r w:rsidR="003618BE">
        <w:rPr>
          <w:rFonts w:hint="eastAsia"/>
          <w:lang w:val="en-US" w:eastAsia="ko-KR"/>
        </w:rPr>
        <w:t xml:space="preserve"> </w:t>
      </w:r>
    </w:p>
    <w:p w:rsidR="002D46A7" w:rsidRPr="00A7792C" w:rsidRDefault="002D46A7" w:rsidP="002D46A7">
      <w:pPr>
        <w:ind w:left="400"/>
        <w:rPr>
          <w:lang w:val="en-US" w:eastAsia="ko-KR"/>
        </w:rPr>
      </w:pPr>
    </w:p>
    <w:p w:rsidR="00B46CDF" w:rsidRDefault="00B46CDF" w:rsidP="00B46CDF">
      <w:pPr>
        <w:ind w:leftChars="100" w:left="200"/>
        <w:rPr>
          <w:lang w:val="en-US" w:eastAsia="ko-KR"/>
        </w:rPr>
      </w:pPr>
      <w:r w:rsidRPr="009112F8">
        <w:rPr>
          <w:rFonts w:hint="eastAsia"/>
          <w:b/>
          <w:lang w:val="en-US" w:eastAsia="ko-KR"/>
        </w:rPr>
        <w:t>Model 2:</w:t>
      </w:r>
      <w:r>
        <w:rPr>
          <w:rFonts w:hint="eastAsia"/>
          <w:lang w:val="en-US" w:eastAsia="ko-KR"/>
        </w:rPr>
        <w:t xml:space="preserve"> Multiple PUCCH configuration per </w:t>
      </w:r>
      <w:r w:rsidR="00666C2B">
        <w:rPr>
          <w:lang w:val="en-US" w:eastAsia="ko-KR"/>
        </w:rPr>
        <w:t>UE</w:t>
      </w:r>
    </w:p>
    <w:p w:rsidR="003618BE" w:rsidRPr="003618BE" w:rsidRDefault="00B46CDF" w:rsidP="003618BE">
      <w:pPr>
        <w:pStyle w:val="a6"/>
        <w:numPr>
          <w:ilvl w:val="0"/>
          <w:numId w:val="14"/>
        </w:numPr>
        <w:ind w:leftChars="0"/>
        <w:rPr>
          <w:lang w:val="en-US" w:eastAsia="ko-KR"/>
        </w:rPr>
      </w:pPr>
      <w:r>
        <w:rPr>
          <w:rFonts w:hint="eastAsia"/>
          <w:lang w:val="en-US" w:eastAsia="ko-KR"/>
        </w:rPr>
        <w:t xml:space="preserve">The </w:t>
      </w:r>
      <w:r>
        <w:rPr>
          <w:lang w:val="en-US" w:eastAsia="ko-KR"/>
        </w:rPr>
        <w:t>eNB</w:t>
      </w:r>
      <w:r>
        <w:rPr>
          <w:rFonts w:hint="eastAsia"/>
          <w:lang w:val="en-US" w:eastAsia="ko-KR"/>
        </w:rPr>
        <w:t xml:space="preserve"> configures multiple PUCCH Cells for a </w:t>
      </w:r>
      <w:r>
        <w:rPr>
          <w:lang w:val="en-US" w:eastAsia="ko-KR"/>
        </w:rPr>
        <w:t>UE</w:t>
      </w:r>
      <w:r>
        <w:rPr>
          <w:rFonts w:hint="eastAsia"/>
          <w:lang w:val="en-US" w:eastAsia="ko-KR"/>
        </w:rPr>
        <w:t>. T</w:t>
      </w:r>
      <w:r>
        <w:rPr>
          <w:lang w:val="en-US" w:eastAsia="ko-KR"/>
        </w:rPr>
        <w:t>h</w:t>
      </w:r>
      <w:r>
        <w:rPr>
          <w:rFonts w:hint="eastAsia"/>
          <w:lang w:val="en-US" w:eastAsia="ko-KR"/>
        </w:rPr>
        <w:t xml:space="preserve">e </w:t>
      </w:r>
      <w:r>
        <w:rPr>
          <w:lang w:val="en-US" w:eastAsia="ko-KR"/>
        </w:rPr>
        <w:t>UE</w:t>
      </w:r>
      <w:r>
        <w:rPr>
          <w:rFonts w:hint="eastAsia"/>
          <w:lang w:val="en-US" w:eastAsia="ko-KR"/>
        </w:rPr>
        <w:t xml:space="preserve"> transmits the HARQ feedbacks of all cells via one of the PUCCH Cell at one point in time. </w:t>
      </w:r>
    </w:p>
    <w:p w:rsidR="00530D8F" w:rsidRDefault="009E702C" w:rsidP="00530D8F">
      <w:pPr>
        <w:keepNext/>
        <w:ind w:left="400"/>
        <w:jc w:val="center"/>
        <w:rPr>
          <w:lang w:eastAsia="ko-KR"/>
        </w:rPr>
      </w:pPr>
      <w:r>
        <w:rPr>
          <w:rFonts w:hint="eastAsia"/>
          <w:noProof/>
          <w:lang w:val="en-US" w:eastAsia="ko-KR"/>
        </w:rPr>
        <w:drawing>
          <wp:inline distT="0" distB="0" distL="0" distR="0">
            <wp:extent cx="5399786" cy="1044000"/>
            <wp:effectExtent l="0" t="0" r="0" b="381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2.png"/>
                    <pic:cNvPicPr/>
                  </pic:nvPicPr>
                  <pic:blipFill>
                    <a:blip r:embed="rId9">
                      <a:extLst>
                        <a:ext uri="{28A0092B-C50C-407E-A947-70E740481C1C}">
                          <a14:useLocalDpi xmlns:a14="http://schemas.microsoft.com/office/drawing/2010/main" val="0"/>
                        </a:ext>
                      </a:extLst>
                    </a:blip>
                    <a:stretch>
                      <a:fillRect/>
                    </a:stretch>
                  </pic:blipFill>
                  <pic:spPr>
                    <a:xfrm>
                      <a:off x="0" y="0"/>
                      <a:ext cx="5399786" cy="1044000"/>
                    </a:xfrm>
                    <a:prstGeom prst="rect">
                      <a:avLst/>
                    </a:prstGeom>
                  </pic:spPr>
                </pic:pic>
              </a:graphicData>
            </a:graphic>
          </wp:inline>
        </w:drawing>
      </w:r>
    </w:p>
    <w:p w:rsidR="00B46CDF" w:rsidRDefault="00530D8F" w:rsidP="003618BE">
      <w:pPr>
        <w:pStyle w:val="aa"/>
        <w:spacing w:line="480" w:lineRule="auto"/>
        <w:jc w:val="center"/>
        <w:rPr>
          <w:noProof/>
          <w:lang w:val="en-US"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w:t>
      </w:r>
      <w:r w:rsidR="00D5442A">
        <w:rPr>
          <w:rFonts w:hint="eastAsia"/>
          <w:lang w:eastAsia="ko-KR"/>
        </w:rPr>
        <w:t xml:space="preserve">An example of </w:t>
      </w:r>
      <w:r w:rsidRPr="00E7419B">
        <w:t>PUCCH Cell configuration a</w:t>
      </w:r>
      <w:r>
        <w:t xml:space="preserve">nd PUCCH transmission </w:t>
      </w:r>
      <w:r w:rsidR="00D5442A">
        <w:rPr>
          <w:rFonts w:hint="eastAsia"/>
          <w:lang w:eastAsia="ko-KR"/>
        </w:rPr>
        <w:t>for</w:t>
      </w:r>
      <w:r>
        <w:t xml:space="preserve"> Model </w:t>
      </w:r>
      <w:r>
        <w:rPr>
          <w:rFonts w:hint="eastAsia"/>
          <w:lang w:eastAsia="ko-KR"/>
        </w:rPr>
        <w:t>2</w:t>
      </w:r>
    </w:p>
    <w:p w:rsidR="000A4359" w:rsidRPr="003618BE" w:rsidRDefault="00A25196" w:rsidP="003618BE">
      <w:pPr>
        <w:ind w:leftChars="100" w:left="200"/>
        <w:rPr>
          <w:lang w:val="en-US" w:eastAsia="ko-KR"/>
        </w:rPr>
      </w:pPr>
      <w:r w:rsidRPr="003618BE">
        <w:rPr>
          <w:rFonts w:hint="eastAsia"/>
          <w:lang w:val="en-US" w:eastAsia="ko-KR"/>
        </w:rPr>
        <w:t xml:space="preserve">As there can be multiple PUCCH </w:t>
      </w:r>
      <w:r w:rsidR="00DA68B7" w:rsidRPr="003618BE">
        <w:rPr>
          <w:rFonts w:hint="eastAsia"/>
          <w:lang w:val="en-US" w:eastAsia="ko-KR"/>
        </w:rPr>
        <w:t>C</w:t>
      </w:r>
      <w:r w:rsidRPr="003618BE">
        <w:rPr>
          <w:rFonts w:hint="eastAsia"/>
          <w:lang w:val="en-US" w:eastAsia="ko-KR"/>
        </w:rPr>
        <w:t xml:space="preserve">ells, the PUCCH Cell </w:t>
      </w:r>
      <w:r w:rsidR="003618BE">
        <w:rPr>
          <w:rFonts w:hint="eastAsia"/>
          <w:lang w:val="en-US" w:eastAsia="ko-KR"/>
        </w:rPr>
        <w:t xml:space="preserve">which is </w:t>
      </w:r>
      <w:r w:rsidRPr="003618BE">
        <w:rPr>
          <w:rFonts w:hint="eastAsia"/>
          <w:lang w:val="en-US" w:eastAsia="ko-KR"/>
        </w:rPr>
        <w:t xml:space="preserve">to be used for HARQ feedback transmission </w:t>
      </w:r>
      <w:r w:rsidR="009112F8" w:rsidRPr="003618BE">
        <w:rPr>
          <w:rFonts w:hint="eastAsia"/>
          <w:lang w:val="en-US" w:eastAsia="ko-KR"/>
        </w:rPr>
        <w:t xml:space="preserve">at one point in time </w:t>
      </w:r>
      <w:r w:rsidRPr="003618BE">
        <w:rPr>
          <w:rFonts w:hint="eastAsia"/>
          <w:lang w:val="en-US" w:eastAsia="ko-KR"/>
        </w:rPr>
        <w:t xml:space="preserve">can be decided by </w:t>
      </w:r>
      <w:r w:rsidR="009112F8" w:rsidRPr="003618BE">
        <w:rPr>
          <w:rFonts w:hint="eastAsia"/>
          <w:lang w:val="en-US" w:eastAsia="ko-KR"/>
        </w:rPr>
        <w:t xml:space="preserve">either </w:t>
      </w:r>
      <w:r w:rsidRPr="003618BE">
        <w:rPr>
          <w:rFonts w:hint="eastAsia"/>
          <w:lang w:val="en-US" w:eastAsia="ko-KR"/>
        </w:rPr>
        <w:t xml:space="preserve">the </w:t>
      </w:r>
      <w:r w:rsidR="00ED75D5" w:rsidRPr="003618BE">
        <w:rPr>
          <w:rFonts w:hint="eastAsia"/>
          <w:lang w:val="en-US" w:eastAsia="ko-KR"/>
        </w:rPr>
        <w:t>eNB</w:t>
      </w:r>
      <w:r w:rsidRPr="003618BE">
        <w:rPr>
          <w:rFonts w:hint="eastAsia"/>
          <w:lang w:val="en-US" w:eastAsia="ko-KR"/>
        </w:rPr>
        <w:t xml:space="preserve"> or the </w:t>
      </w:r>
      <w:r w:rsidRPr="003618BE">
        <w:rPr>
          <w:lang w:val="en-US" w:eastAsia="ko-KR"/>
        </w:rPr>
        <w:t>UE</w:t>
      </w:r>
      <w:r w:rsidR="001A5F6A" w:rsidRPr="003618BE">
        <w:rPr>
          <w:rFonts w:hint="eastAsia"/>
          <w:lang w:val="en-US" w:eastAsia="ko-KR"/>
        </w:rPr>
        <w:t xml:space="preserve"> based on a certain criterion</w:t>
      </w:r>
      <w:r w:rsidRPr="003618BE">
        <w:rPr>
          <w:rFonts w:hint="eastAsia"/>
          <w:lang w:val="en-US" w:eastAsia="ko-KR"/>
        </w:rPr>
        <w:t>.</w:t>
      </w:r>
      <w:r w:rsidR="003618BE">
        <w:rPr>
          <w:rFonts w:hint="eastAsia"/>
          <w:lang w:val="en-US" w:eastAsia="ko-KR"/>
        </w:rPr>
        <w:t xml:space="preserve"> </w:t>
      </w:r>
    </w:p>
    <w:p w:rsidR="000A4359" w:rsidRDefault="000A4359" w:rsidP="003618BE">
      <w:pPr>
        <w:rPr>
          <w:lang w:val="en-US" w:eastAsia="ko-KR"/>
        </w:rPr>
      </w:pPr>
    </w:p>
    <w:p w:rsidR="003618BE" w:rsidRPr="002000C3" w:rsidRDefault="005F0AE3" w:rsidP="002E1BC6">
      <w:pPr>
        <w:rPr>
          <w:lang w:val="en-US" w:eastAsia="ko-KR"/>
        </w:rPr>
      </w:pPr>
      <w:r>
        <w:rPr>
          <w:rFonts w:hint="eastAsia"/>
          <w:lang w:val="en-US" w:eastAsia="ko-KR"/>
        </w:rPr>
        <w:t>In our understanding, b</w:t>
      </w:r>
      <w:r w:rsidR="0018137F" w:rsidRPr="002000C3">
        <w:rPr>
          <w:rFonts w:hint="eastAsia"/>
          <w:lang w:val="en-US" w:eastAsia="ko-KR"/>
        </w:rPr>
        <w:t xml:space="preserve">oth models </w:t>
      </w:r>
      <w:r w:rsidR="0018137F" w:rsidRPr="002000C3">
        <w:rPr>
          <w:lang w:val="en-US" w:eastAsia="ko-KR"/>
        </w:rPr>
        <w:t>would</w:t>
      </w:r>
      <w:r w:rsidR="0018137F" w:rsidRPr="002000C3">
        <w:rPr>
          <w:rFonts w:hint="eastAsia"/>
          <w:lang w:val="en-US" w:eastAsia="ko-KR"/>
        </w:rPr>
        <w:t xml:space="preserve"> achieve PUCCH offloading </w:t>
      </w:r>
      <w:r w:rsidR="00B876E4" w:rsidRPr="002000C3">
        <w:rPr>
          <w:rFonts w:hint="eastAsia"/>
          <w:lang w:val="en-US" w:eastAsia="ko-KR"/>
        </w:rPr>
        <w:t xml:space="preserve">by configuring multiple PUCCH Cells for a </w:t>
      </w:r>
      <w:r w:rsidR="00B876E4" w:rsidRPr="002000C3">
        <w:rPr>
          <w:lang w:val="en-US" w:eastAsia="ko-KR"/>
        </w:rPr>
        <w:t>UE</w:t>
      </w:r>
      <w:r w:rsidR="00A42B8F" w:rsidRPr="002000C3">
        <w:rPr>
          <w:rFonts w:hint="eastAsia"/>
          <w:lang w:val="en-US" w:eastAsia="ko-KR"/>
        </w:rPr>
        <w:t xml:space="preserve">. </w:t>
      </w:r>
      <w:r w:rsidR="003618BE" w:rsidRPr="002000C3">
        <w:rPr>
          <w:rFonts w:hint="eastAsia"/>
          <w:lang w:val="en-US" w:eastAsia="ko-KR"/>
        </w:rPr>
        <w:t>However, model 1 require</w:t>
      </w:r>
      <w:r w:rsidR="00140101">
        <w:rPr>
          <w:rFonts w:hint="eastAsia"/>
          <w:lang w:val="en-US" w:eastAsia="ko-KR"/>
        </w:rPr>
        <w:t>s</w:t>
      </w:r>
      <w:r w:rsidR="003618BE" w:rsidRPr="002000C3">
        <w:rPr>
          <w:rFonts w:hint="eastAsia"/>
          <w:lang w:val="en-US" w:eastAsia="ko-KR"/>
        </w:rPr>
        <w:t xml:space="preserve"> more standardization efforts on </w:t>
      </w:r>
      <w:r w:rsidR="007C351A">
        <w:rPr>
          <w:rFonts w:hint="eastAsia"/>
          <w:lang w:val="en-US" w:eastAsia="ko-KR"/>
        </w:rPr>
        <w:t>procedure/signalling</w:t>
      </w:r>
      <w:r w:rsidR="003618BE" w:rsidRPr="002000C3">
        <w:rPr>
          <w:rFonts w:hint="eastAsia"/>
          <w:lang w:val="en-US" w:eastAsia="ko-KR"/>
        </w:rPr>
        <w:t xml:space="preserve"> design </w:t>
      </w:r>
      <w:r w:rsidR="007C351A">
        <w:rPr>
          <w:rFonts w:hint="eastAsia"/>
          <w:lang w:val="en-US" w:eastAsia="ko-KR"/>
        </w:rPr>
        <w:t xml:space="preserve">in order to </w:t>
      </w:r>
      <w:r w:rsidR="004D6299">
        <w:rPr>
          <w:rFonts w:hint="eastAsia"/>
          <w:lang w:val="en-US" w:eastAsia="ko-KR"/>
        </w:rPr>
        <w:t xml:space="preserve">support removal/change of PUCCH Cell </w:t>
      </w:r>
      <w:r w:rsidR="00B96F1E">
        <w:rPr>
          <w:rFonts w:hint="eastAsia"/>
          <w:lang w:val="en-US" w:eastAsia="ko-KR"/>
        </w:rPr>
        <w:t xml:space="preserve">of PUCCH Group </w:t>
      </w:r>
      <w:r w:rsidR="004D6299">
        <w:rPr>
          <w:rFonts w:hint="eastAsia"/>
          <w:lang w:val="en-US" w:eastAsia="ko-KR"/>
        </w:rPr>
        <w:t>and addition/removal/change of</w:t>
      </w:r>
      <w:r w:rsidR="007C351A">
        <w:rPr>
          <w:rFonts w:hint="eastAsia"/>
          <w:lang w:val="en-US" w:eastAsia="ko-KR"/>
        </w:rPr>
        <w:t xml:space="preserve"> the PUCCH Group. In addition, model 1</w:t>
      </w:r>
      <w:r w:rsidR="003618BE" w:rsidRPr="002000C3">
        <w:rPr>
          <w:rFonts w:hint="eastAsia"/>
          <w:lang w:val="en-US" w:eastAsia="ko-KR"/>
        </w:rPr>
        <w:t xml:space="preserve"> increase</w:t>
      </w:r>
      <w:r w:rsidR="00140101">
        <w:rPr>
          <w:rFonts w:hint="eastAsia"/>
          <w:lang w:val="en-US" w:eastAsia="ko-KR"/>
        </w:rPr>
        <w:t>s</w:t>
      </w:r>
      <w:r w:rsidR="003618BE" w:rsidRPr="002000C3">
        <w:rPr>
          <w:rFonts w:hint="eastAsia"/>
          <w:lang w:val="en-US" w:eastAsia="ko-KR"/>
        </w:rPr>
        <w:t xml:space="preserve"> the </w:t>
      </w:r>
      <w:r w:rsidR="003618BE" w:rsidRPr="002000C3">
        <w:rPr>
          <w:lang w:val="en-US" w:eastAsia="ko-KR"/>
        </w:rPr>
        <w:t>UE</w:t>
      </w:r>
      <w:r w:rsidR="003618BE" w:rsidRPr="002000C3">
        <w:rPr>
          <w:rFonts w:hint="eastAsia"/>
          <w:lang w:val="en-US" w:eastAsia="ko-KR"/>
        </w:rPr>
        <w:t xml:space="preserve"> complexity</w:t>
      </w:r>
      <w:r w:rsidR="00E67C1A">
        <w:rPr>
          <w:rFonts w:hint="eastAsia"/>
          <w:lang w:val="en-US" w:eastAsia="ko-KR"/>
        </w:rPr>
        <w:t xml:space="preserve"> in order to </w:t>
      </w:r>
      <w:r w:rsidR="00791063">
        <w:rPr>
          <w:rFonts w:hint="eastAsia"/>
          <w:lang w:val="en-US" w:eastAsia="ko-KR"/>
        </w:rPr>
        <w:t>support</w:t>
      </w:r>
      <w:r w:rsidR="00E67C1A">
        <w:rPr>
          <w:rFonts w:hint="eastAsia"/>
          <w:lang w:val="en-US" w:eastAsia="ko-KR"/>
        </w:rPr>
        <w:t xml:space="preserve"> </w:t>
      </w:r>
      <w:r w:rsidR="00791063">
        <w:rPr>
          <w:rFonts w:hint="eastAsia"/>
          <w:lang w:val="en-US" w:eastAsia="ko-KR"/>
        </w:rPr>
        <w:t xml:space="preserve">simultaneous </w:t>
      </w:r>
      <w:r w:rsidR="00E67C1A">
        <w:rPr>
          <w:rFonts w:hint="eastAsia"/>
          <w:lang w:val="en-US" w:eastAsia="ko-KR"/>
        </w:rPr>
        <w:t xml:space="preserve">PUCCH transmissions </w:t>
      </w:r>
      <w:r w:rsidR="00791063">
        <w:rPr>
          <w:rFonts w:hint="eastAsia"/>
          <w:lang w:val="en-US" w:eastAsia="ko-KR"/>
        </w:rPr>
        <w:t xml:space="preserve">on multiple PUCCH Cells </w:t>
      </w:r>
      <w:r w:rsidR="00E67C1A">
        <w:rPr>
          <w:rFonts w:hint="eastAsia"/>
          <w:lang w:val="en-US" w:eastAsia="ko-KR"/>
        </w:rPr>
        <w:t>with</w:t>
      </w:r>
      <w:r w:rsidR="002E1BC6">
        <w:rPr>
          <w:rFonts w:hint="eastAsia"/>
          <w:lang w:val="en-US" w:eastAsia="ko-KR"/>
        </w:rPr>
        <w:t xml:space="preserve"> the</w:t>
      </w:r>
      <w:r w:rsidR="00E67C1A">
        <w:rPr>
          <w:rFonts w:hint="eastAsia"/>
          <w:lang w:val="en-US" w:eastAsia="ko-KR"/>
        </w:rPr>
        <w:t xml:space="preserve"> limited </w:t>
      </w:r>
      <w:r w:rsidR="00E67C1A">
        <w:rPr>
          <w:lang w:val="en-US" w:eastAsia="ko-KR"/>
        </w:rPr>
        <w:t>UE</w:t>
      </w:r>
      <w:r w:rsidR="00E67C1A">
        <w:rPr>
          <w:rFonts w:hint="eastAsia"/>
          <w:lang w:val="en-US" w:eastAsia="ko-KR"/>
        </w:rPr>
        <w:t xml:space="preserve"> power</w:t>
      </w:r>
      <w:r w:rsidR="003618BE" w:rsidRPr="002000C3">
        <w:rPr>
          <w:rFonts w:hint="eastAsia"/>
          <w:lang w:val="en-US" w:eastAsia="ko-KR"/>
        </w:rPr>
        <w:t>.</w:t>
      </w:r>
      <w:r w:rsidR="002000C3">
        <w:rPr>
          <w:rFonts w:hint="eastAsia"/>
          <w:lang w:val="en-US" w:eastAsia="ko-KR"/>
        </w:rPr>
        <w:t xml:space="preserve"> G</w:t>
      </w:r>
      <w:r w:rsidR="003618BE" w:rsidRPr="002000C3">
        <w:rPr>
          <w:rFonts w:hint="eastAsia"/>
          <w:lang w:val="en-US" w:eastAsia="ko-KR"/>
        </w:rPr>
        <w:t xml:space="preserve">iven that model 1 </w:t>
      </w:r>
      <w:r w:rsidR="002E1BC6">
        <w:rPr>
          <w:rFonts w:hint="eastAsia"/>
          <w:lang w:val="en-US" w:eastAsia="ko-KR"/>
        </w:rPr>
        <w:t>would apply</w:t>
      </w:r>
      <w:r w:rsidR="003618BE" w:rsidRPr="002000C3">
        <w:rPr>
          <w:rFonts w:hint="eastAsia"/>
          <w:lang w:val="en-US" w:eastAsia="ko-KR"/>
        </w:rPr>
        <w:t xml:space="preserve"> to each Cell Group in DC, </w:t>
      </w:r>
      <w:r w:rsidR="002E1BC6">
        <w:rPr>
          <w:rFonts w:hint="eastAsia"/>
          <w:lang w:val="en-US" w:eastAsia="ko-KR"/>
        </w:rPr>
        <w:t xml:space="preserve">the number of simultaneous PUCCH transmissions would increase in DC. Then, a careful consideration </w:t>
      </w:r>
      <w:r w:rsidR="008733FA">
        <w:rPr>
          <w:rFonts w:hint="eastAsia"/>
          <w:lang w:val="en-US" w:eastAsia="ko-KR"/>
        </w:rPr>
        <w:t>is</w:t>
      </w:r>
      <w:r w:rsidR="002E1BC6">
        <w:rPr>
          <w:rFonts w:hint="eastAsia"/>
          <w:lang w:val="en-US" w:eastAsia="ko-KR"/>
        </w:rPr>
        <w:t xml:space="preserve"> required to ensure the successful PUCCH transmission with the limited </w:t>
      </w:r>
      <w:r w:rsidR="002E1BC6">
        <w:rPr>
          <w:lang w:val="en-US" w:eastAsia="ko-KR"/>
        </w:rPr>
        <w:t>UE</w:t>
      </w:r>
      <w:r w:rsidR="002E1BC6">
        <w:rPr>
          <w:rFonts w:hint="eastAsia"/>
          <w:lang w:val="en-US" w:eastAsia="ko-KR"/>
        </w:rPr>
        <w:t xml:space="preserve"> power.</w:t>
      </w:r>
      <w:r>
        <w:rPr>
          <w:rFonts w:hint="eastAsia"/>
          <w:lang w:val="en-US" w:eastAsia="ko-KR"/>
        </w:rPr>
        <w:t xml:space="preserve"> On the other hand, in model 2, removal/change of PUCCH Cell would be simpler than that in model 1 because at least one cell, i.e., </w:t>
      </w:r>
      <w:r>
        <w:rPr>
          <w:lang w:val="en-US" w:eastAsia="ko-KR"/>
        </w:rPr>
        <w:t>PCell</w:t>
      </w:r>
      <w:r>
        <w:rPr>
          <w:rFonts w:hint="eastAsia"/>
          <w:lang w:val="en-US" w:eastAsia="ko-KR"/>
        </w:rPr>
        <w:t>, is always configured with PUCCH</w:t>
      </w:r>
      <w:r w:rsidR="0058482A">
        <w:rPr>
          <w:rFonts w:hint="eastAsia"/>
          <w:lang w:val="en-US" w:eastAsia="ko-KR"/>
        </w:rPr>
        <w:t xml:space="preserve"> for all cells</w:t>
      </w:r>
      <w:r>
        <w:rPr>
          <w:rFonts w:hint="eastAsia"/>
          <w:lang w:val="en-US" w:eastAsia="ko-KR"/>
        </w:rPr>
        <w:t xml:space="preserve">. </w:t>
      </w:r>
      <w:r w:rsidR="005065DF">
        <w:rPr>
          <w:rFonts w:hint="eastAsia"/>
          <w:lang w:val="en-US" w:eastAsia="ko-KR"/>
        </w:rPr>
        <w:t>Therefore,</w:t>
      </w:r>
      <w:r>
        <w:rPr>
          <w:rFonts w:hint="eastAsia"/>
          <w:lang w:val="en-US" w:eastAsia="ko-KR"/>
        </w:rPr>
        <w:t xml:space="preserve"> model</w:t>
      </w:r>
      <w:r w:rsidR="00106A94">
        <w:rPr>
          <w:rFonts w:hint="eastAsia"/>
          <w:lang w:val="en-US" w:eastAsia="ko-KR"/>
        </w:rPr>
        <w:t xml:space="preserve"> 2</w:t>
      </w:r>
      <w:r>
        <w:rPr>
          <w:rFonts w:hint="eastAsia"/>
          <w:lang w:val="en-US" w:eastAsia="ko-KR"/>
        </w:rPr>
        <w:t xml:space="preserve"> seems to provide more flexible and dynamic PUCCH offloading. </w:t>
      </w:r>
    </w:p>
    <w:p w:rsidR="003618BE" w:rsidRDefault="003618BE" w:rsidP="00A25196">
      <w:pPr>
        <w:rPr>
          <w:highlight w:val="yellow"/>
          <w:lang w:val="en-US" w:eastAsia="ko-KR"/>
        </w:rPr>
      </w:pPr>
    </w:p>
    <w:p w:rsidR="006565EF" w:rsidRDefault="00B67F4A" w:rsidP="00A25196">
      <w:pPr>
        <w:rPr>
          <w:lang w:val="en-US" w:eastAsia="ko-KR"/>
        </w:rPr>
      </w:pPr>
      <w:r w:rsidRPr="00923587">
        <w:rPr>
          <w:rFonts w:hint="eastAsia"/>
          <w:b/>
          <w:lang w:val="en-US" w:eastAsia="ko-KR"/>
        </w:rPr>
        <w:t>Proposal 1:</w:t>
      </w:r>
      <w:r w:rsidR="00666C2B">
        <w:rPr>
          <w:rFonts w:hint="eastAsia"/>
          <w:lang w:val="en-US" w:eastAsia="ko-KR"/>
        </w:rPr>
        <w:t xml:space="preserve"> The </w:t>
      </w:r>
      <w:r w:rsidR="00666C2B">
        <w:rPr>
          <w:lang w:val="en-US" w:eastAsia="ko-KR"/>
        </w:rPr>
        <w:t>UE</w:t>
      </w:r>
      <w:r w:rsidR="00666C2B">
        <w:rPr>
          <w:rFonts w:hint="eastAsia"/>
          <w:lang w:val="en-US" w:eastAsia="ko-KR"/>
        </w:rPr>
        <w:t xml:space="preserve"> is configured with multiple PUCCHs, and transmits all HARQ feedbacks of the </w:t>
      </w:r>
      <w:r w:rsidR="00666C2B">
        <w:rPr>
          <w:lang w:val="en-US" w:eastAsia="ko-KR"/>
        </w:rPr>
        <w:t>UE</w:t>
      </w:r>
      <w:r w:rsidR="00666C2B">
        <w:rPr>
          <w:rFonts w:hint="eastAsia"/>
          <w:lang w:val="en-US" w:eastAsia="ko-KR"/>
        </w:rPr>
        <w:t xml:space="preserve"> via one PUCCH at one point in time</w:t>
      </w:r>
      <w:r>
        <w:rPr>
          <w:rFonts w:hint="eastAsia"/>
          <w:lang w:val="en-US" w:eastAsia="ko-KR"/>
        </w:rPr>
        <w:t>.</w:t>
      </w:r>
    </w:p>
    <w:p w:rsidR="004642A3" w:rsidRDefault="004642A3" w:rsidP="001D3C5B">
      <w:pPr>
        <w:rPr>
          <w:lang w:eastAsia="ko-KR"/>
        </w:rPr>
      </w:pPr>
    </w:p>
    <w:p w:rsidR="00EC5074" w:rsidRPr="00EC5074" w:rsidRDefault="00EC5074" w:rsidP="00EC5074">
      <w:pPr>
        <w:pStyle w:val="1"/>
        <w:rPr>
          <w:lang w:val="en-US"/>
        </w:rPr>
      </w:pPr>
      <w:r>
        <w:rPr>
          <w:rFonts w:hint="eastAsia"/>
          <w:lang w:val="en-US" w:eastAsia="ko-KR"/>
        </w:rPr>
        <w:t>4.</w:t>
      </w:r>
      <w:r>
        <w:rPr>
          <w:rFonts w:hint="eastAsia"/>
          <w:lang w:val="en-US" w:eastAsia="ko-KR"/>
        </w:rPr>
        <w:tab/>
      </w:r>
      <w:r w:rsidRPr="00EC5074">
        <w:rPr>
          <w:rFonts w:hint="eastAsia"/>
          <w:lang w:val="en-US"/>
        </w:rPr>
        <w:t>Conclusion</w:t>
      </w:r>
    </w:p>
    <w:p w:rsidR="00705518" w:rsidRPr="00527842" w:rsidRDefault="000030A8" w:rsidP="00705518">
      <w:pPr>
        <w:rPr>
          <w:b/>
          <w:lang w:eastAsia="ko-KR"/>
        </w:rPr>
      </w:pPr>
      <w:r>
        <w:rPr>
          <w:rFonts w:hint="eastAsia"/>
          <w:lang w:eastAsia="ko-KR"/>
        </w:rPr>
        <w:t xml:space="preserve">In this </w:t>
      </w:r>
      <w:r w:rsidR="00E878BE">
        <w:rPr>
          <w:rFonts w:hint="eastAsia"/>
          <w:lang w:eastAsia="ko-KR"/>
        </w:rPr>
        <w:t>contribution</w:t>
      </w:r>
      <w:r>
        <w:rPr>
          <w:rFonts w:hint="eastAsia"/>
          <w:lang w:eastAsia="ko-KR"/>
        </w:rPr>
        <w:t xml:space="preserve">, we discussed </w:t>
      </w:r>
      <w:r w:rsidR="00E878BE">
        <w:rPr>
          <w:rFonts w:hint="eastAsia"/>
          <w:lang w:eastAsia="ko-KR"/>
        </w:rPr>
        <w:t xml:space="preserve">PUCCH configuration </w:t>
      </w:r>
      <w:r w:rsidR="00EB3B0F">
        <w:rPr>
          <w:rFonts w:hint="eastAsia"/>
          <w:lang w:eastAsia="ko-KR"/>
        </w:rPr>
        <w:t>/</w:t>
      </w:r>
      <w:r w:rsidR="00E878BE">
        <w:rPr>
          <w:rFonts w:hint="eastAsia"/>
          <w:lang w:eastAsia="ko-KR"/>
        </w:rPr>
        <w:t xml:space="preserve">transmission </w:t>
      </w:r>
      <w:r w:rsidR="00E878BE">
        <w:rPr>
          <w:lang w:eastAsia="ko-KR"/>
        </w:rPr>
        <w:t>modelling</w:t>
      </w:r>
      <w:r w:rsidR="00E878BE">
        <w:rPr>
          <w:rFonts w:hint="eastAsia"/>
          <w:lang w:eastAsia="ko-KR"/>
        </w:rPr>
        <w:t xml:space="preserve"> with consideration points of each model and propose</w:t>
      </w:r>
      <w:r w:rsidR="007B53F2">
        <w:rPr>
          <w:rFonts w:hint="eastAsia"/>
          <w:lang w:eastAsia="ko-KR"/>
        </w:rPr>
        <w:t>d</w:t>
      </w:r>
      <w:r w:rsidR="00E878BE">
        <w:rPr>
          <w:rFonts w:hint="eastAsia"/>
          <w:lang w:eastAsia="ko-KR"/>
        </w:rPr>
        <w:t>:</w:t>
      </w:r>
    </w:p>
    <w:p w:rsidR="00666C2B" w:rsidRDefault="00666C2B" w:rsidP="00666C2B">
      <w:pPr>
        <w:rPr>
          <w:lang w:val="en-US" w:eastAsia="ko-KR"/>
        </w:rPr>
      </w:pPr>
      <w:r w:rsidRPr="00923587">
        <w:rPr>
          <w:rFonts w:hint="eastAsia"/>
          <w:b/>
          <w:lang w:val="en-US" w:eastAsia="ko-KR"/>
        </w:rPr>
        <w:t>Proposal 1:</w:t>
      </w:r>
      <w:r>
        <w:rPr>
          <w:rFonts w:hint="eastAsia"/>
          <w:lang w:val="en-US" w:eastAsia="ko-KR"/>
        </w:rPr>
        <w:t xml:space="preserve"> The </w:t>
      </w:r>
      <w:r>
        <w:rPr>
          <w:lang w:val="en-US" w:eastAsia="ko-KR"/>
        </w:rPr>
        <w:t>UE</w:t>
      </w:r>
      <w:r>
        <w:rPr>
          <w:rFonts w:hint="eastAsia"/>
          <w:lang w:val="en-US" w:eastAsia="ko-KR"/>
        </w:rPr>
        <w:t xml:space="preserve"> is configured with multiple PUCCHs, and transmits all HARQ feedbacks of the </w:t>
      </w:r>
      <w:r>
        <w:rPr>
          <w:lang w:val="en-US" w:eastAsia="ko-KR"/>
        </w:rPr>
        <w:t>UE</w:t>
      </w:r>
      <w:r>
        <w:rPr>
          <w:rFonts w:hint="eastAsia"/>
          <w:lang w:val="en-US" w:eastAsia="ko-KR"/>
        </w:rPr>
        <w:t xml:space="preserve"> via one PUCCH at one point in time.</w:t>
      </w:r>
    </w:p>
    <w:p w:rsidR="00EE043A" w:rsidRPr="00666C2B" w:rsidRDefault="00EE043A" w:rsidP="00666C2B">
      <w:pPr>
        <w:rPr>
          <w:lang w:val="en-US" w:eastAsia="ko-KR"/>
        </w:rPr>
      </w:pPr>
    </w:p>
    <w:sectPr w:rsidR="00EE043A" w:rsidRPr="00666C2B">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43C" w:rsidRDefault="0010243C">
      <w:pPr>
        <w:spacing w:after="0"/>
      </w:pPr>
      <w:r>
        <w:separator/>
      </w:r>
    </w:p>
  </w:endnote>
  <w:endnote w:type="continuationSeparator" w:id="0">
    <w:p w:rsidR="0010243C" w:rsidRDefault="00102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10243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75B62">
      <w:rPr>
        <w:rStyle w:val="a5"/>
      </w:rPr>
      <w:t>1</w:t>
    </w:r>
    <w:r>
      <w:rPr>
        <w:rStyle w:val="a5"/>
      </w:rPr>
      <w:fldChar w:fldCharType="end"/>
    </w:r>
  </w:p>
  <w:p w:rsidR="00210512" w:rsidRDefault="0010243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43C" w:rsidRDefault="0010243C">
      <w:pPr>
        <w:spacing w:after="0"/>
      </w:pPr>
      <w:r>
        <w:separator/>
      </w:r>
    </w:p>
  </w:footnote>
  <w:footnote w:type="continuationSeparator" w:id="0">
    <w:p w:rsidR="0010243C" w:rsidRDefault="001024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89E41FF"/>
    <w:multiLevelType w:val="hybridMultilevel"/>
    <w:tmpl w:val="D3284F7A"/>
    <w:lvl w:ilvl="0" w:tplc="258490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036D45"/>
    <w:multiLevelType w:val="hybridMultilevel"/>
    <w:tmpl w:val="8CF06F4C"/>
    <w:lvl w:ilvl="0" w:tplc="04090009">
      <w:start w:val="1"/>
      <w:numFmt w:val="bullet"/>
      <w:lvlText w:val=""/>
      <w:lvlJc w:val="left"/>
      <w:pPr>
        <w:ind w:left="760" w:hanging="360"/>
      </w:pPr>
      <w:rPr>
        <w:rFonts w:ascii="Wingdings" w:hAnsi="Wingdings" w:hint="default"/>
      </w:rPr>
    </w:lvl>
    <w:lvl w:ilvl="1" w:tplc="B7921540">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7B507C"/>
    <w:multiLevelType w:val="hybridMultilevel"/>
    <w:tmpl w:val="DD9A02C6"/>
    <w:lvl w:ilvl="0" w:tplc="DBE688A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2"/>
  </w:num>
  <w:num w:numId="4">
    <w:abstractNumId w:val="11"/>
  </w:num>
  <w:num w:numId="5">
    <w:abstractNumId w:val="6"/>
  </w:num>
  <w:num w:numId="6">
    <w:abstractNumId w:val="3"/>
  </w:num>
  <w:num w:numId="7">
    <w:abstractNumId w:val="1"/>
  </w:num>
  <w:num w:numId="8">
    <w:abstractNumId w:val="8"/>
  </w:num>
  <w:num w:numId="9">
    <w:abstractNumId w:val="13"/>
  </w:num>
  <w:num w:numId="10">
    <w:abstractNumId w:val="5"/>
  </w:num>
  <w:num w:numId="11">
    <w:abstractNumId w:val="9"/>
  </w:num>
  <w:num w:numId="12">
    <w:abstractNumId w:val="2"/>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30A8"/>
    <w:rsid w:val="00006AF1"/>
    <w:rsid w:val="00021997"/>
    <w:rsid w:val="000243C8"/>
    <w:rsid w:val="00030976"/>
    <w:rsid w:val="000316B9"/>
    <w:rsid w:val="00045BF6"/>
    <w:rsid w:val="00045D88"/>
    <w:rsid w:val="000532AD"/>
    <w:rsid w:val="000669F9"/>
    <w:rsid w:val="00066FAC"/>
    <w:rsid w:val="000866C9"/>
    <w:rsid w:val="00092DA6"/>
    <w:rsid w:val="000A36BE"/>
    <w:rsid w:val="000A4359"/>
    <w:rsid w:val="000A6EB4"/>
    <w:rsid w:val="000B44CB"/>
    <w:rsid w:val="000B51AA"/>
    <w:rsid w:val="000B54AD"/>
    <w:rsid w:val="000C33F0"/>
    <w:rsid w:val="000C57B2"/>
    <w:rsid w:val="000C5B73"/>
    <w:rsid w:val="000C6778"/>
    <w:rsid w:val="0010243C"/>
    <w:rsid w:val="00106A94"/>
    <w:rsid w:val="00117F58"/>
    <w:rsid w:val="0013687D"/>
    <w:rsid w:val="00140101"/>
    <w:rsid w:val="00142D42"/>
    <w:rsid w:val="00142E0D"/>
    <w:rsid w:val="00145768"/>
    <w:rsid w:val="00145BFF"/>
    <w:rsid w:val="00154848"/>
    <w:rsid w:val="00155035"/>
    <w:rsid w:val="0016000F"/>
    <w:rsid w:val="00173998"/>
    <w:rsid w:val="00176A25"/>
    <w:rsid w:val="00180176"/>
    <w:rsid w:val="0018137F"/>
    <w:rsid w:val="00183E91"/>
    <w:rsid w:val="001928D7"/>
    <w:rsid w:val="00196AEC"/>
    <w:rsid w:val="0019714D"/>
    <w:rsid w:val="001A1173"/>
    <w:rsid w:val="001A1FDA"/>
    <w:rsid w:val="001A2CC2"/>
    <w:rsid w:val="001A3837"/>
    <w:rsid w:val="001A5F6A"/>
    <w:rsid w:val="001B0600"/>
    <w:rsid w:val="001B342B"/>
    <w:rsid w:val="001C799F"/>
    <w:rsid w:val="001D340E"/>
    <w:rsid w:val="001D3939"/>
    <w:rsid w:val="001D3C5B"/>
    <w:rsid w:val="001D7CDB"/>
    <w:rsid w:val="001E0E22"/>
    <w:rsid w:val="001E2292"/>
    <w:rsid w:val="001E426A"/>
    <w:rsid w:val="001E4DA1"/>
    <w:rsid w:val="001F244F"/>
    <w:rsid w:val="002000C3"/>
    <w:rsid w:val="00207383"/>
    <w:rsid w:val="00214EC6"/>
    <w:rsid w:val="00215D97"/>
    <w:rsid w:val="002178E1"/>
    <w:rsid w:val="002201E3"/>
    <w:rsid w:val="00224251"/>
    <w:rsid w:val="00224CA2"/>
    <w:rsid w:val="00227EFE"/>
    <w:rsid w:val="00231D88"/>
    <w:rsid w:val="00240EF2"/>
    <w:rsid w:val="00245852"/>
    <w:rsid w:val="0024737E"/>
    <w:rsid w:val="00251ACD"/>
    <w:rsid w:val="002761EF"/>
    <w:rsid w:val="002775FD"/>
    <w:rsid w:val="002A0548"/>
    <w:rsid w:val="002A3409"/>
    <w:rsid w:val="002C7A22"/>
    <w:rsid w:val="002D45A2"/>
    <w:rsid w:val="002D46A7"/>
    <w:rsid w:val="002E1BC6"/>
    <w:rsid w:val="002E2163"/>
    <w:rsid w:val="00300787"/>
    <w:rsid w:val="00300EB2"/>
    <w:rsid w:val="00310647"/>
    <w:rsid w:val="00321397"/>
    <w:rsid w:val="00325901"/>
    <w:rsid w:val="00326CA0"/>
    <w:rsid w:val="003328B1"/>
    <w:rsid w:val="00333544"/>
    <w:rsid w:val="00334EA8"/>
    <w:rsid w:val="00342405"/>
    <w:rsid w:val="0034390D"/>
    <w:rsid w:val="00343C8F"/>
    <w:rsid w:val="003548DD"/>
    <w:rsid w:val="003618BE"/>
    <w:rsid w:val="00373C0F"/>
    <w:rsid w:val="003765F8"/>
    <w:rsid w:val="00393905"/>
    <w:rsid w:val="00393B4D"/>
    <w:rsid w:val="003A1EDE"/>
    <w:rsid w:val="003C4A7F"/>
    <w:rsid w:val="003D24B8"/>
    <w:rsid w:val="003D2CF1"/>
    <w:rsid w:val="003D2DB2"/>
    <w:rsid w:val="003D387B"/>
    <w:rsid w:val="003D441D"/>
    <w:rsid w:val="003E3FED"/>
    <w:rsid w:val="003F6563"/>
    <w:rsid w:val="004026CF"/>
    <w:rsid w:val="00410737"/>
    <w:rsid w:val="00421BD2"/>
    <w:rsid w:val="004252D0"/>
    <w:rsid w:val="00443A0F"/>
    <w:rsid w:val="004449F4"/>
    <w:rsid w:val="00444BC1"/>
    <w:rsid w:val="004619D1"/>
    <w:rsid w:val="004642A3"/>
    <w:rsid w:val="0048005E"/>
    <w:rsid w:val="00494320"/>
    <w:rsid w:val="004A29BE"/>
    <w:rsid w:val="004A5528"/>
    <w:rsid w:val="004B2CCE"/>
    <w:rsid w:val="004B568B"/>
    <w:rsid w:val="004B7AAA"/>
    <w:rsid w:val="004C1468"/>
    <w:rsid w:val="004C5DBA"/>
    <w:rsid w:val="004D2852"/>
    <w:rsid w:val="004D3CE9"/>
    <w:rsid w:val="004D6299"/>
    <w:rsid w:val="004E1CC0"/>
    <w:rsid w:val="004E33C8"/>
    <w:rsid w:val="004E6E56"/>
    <w:rsid w:val="004E704B"/>
    <w:rsid w:val="004F5B25"/>
    <w:rsid w:val="00504C5C"/>
    <w:rsid w:val="005065DF"/>
    <w:rsid w:val="0050669A"/>
    <w:rsid w:val="00513578"/>
    <w:rsid w:val="005169D5"/>
    <w:rsid w:val="00527842"/>
    <w:rsid w:val="00530D8F"/>
    <w:rsid w:val="0053228F"/>
    <w:rsid w:val="00540089"/>
    <w:rsid w:val="005506C0"/>
    <w:rsid w:val="00551ACD"/>
    <w:rsid w:val="00564CED"/>
    <w:rsid w:val="00566E35"/>
    <w:rsid w:val="00577611"/>
    <w:rsid w:val="005831C7"/>
    <w:rsid w:val="0058482A"/>
    <w:rsid w:val="005915D7"/>
    <w:rsid w:val="005A5ED1"/>
    <w:rsid w:val="005B127E"/>
    <w:rsid w:val="005B161B"/>
    <w:rsid w:val="005B1E63"/>
    <w:rsid w:val="005B35BC"/>
    <w:rsid w:val="005C3160"/>
    <w:rsid w:val="005C32A4"/>
    <w:rsid w:val="005D1579"/>
    <w:rsid w:val="005D2904"/>
    <w:rsid w:val="005D5BF3"/>
    <w:rsid w:val="005E008C"/>
    <w:rsid w:val="005E3952"/>
    <w:rsid w:val="005F0AE3"/>
    <w:rsid w:val="005F12E0"/>
    <w:rsid w:val="005F5F74"/>
    <w:rsid w:val="00601BD7"/>
    <w:rsid w:val="006223C9"/>
    <w:rsid w:val="00622D7C"/>
    <w:rsid w:val="006252B4"/>
    <w:rsid w:val="006447A0"/>
    <w:rsid w:val="00647DCD"/>
    <w:rsid w:val="00653062"/>
    <w:rsid w:val="006565EF"/>
    <w:rsid w:val="0066603C"/>
    <w:rsid w:val="00666C2B"/>
    <w:rsid w:val="00667461"/>
    <w:rsid w:val="00670950"/>
    <w:rsid w:val="0067242F"/>
    <w:rsid w:val="006743D3"/>
    <w:rsid w:val="00684452"/>
    <w:rsid w:val="00690CF7"/>
    <w:rsid w:val="0069552E"/>
    <w:rsid w:val="00697558"/>
    <w:rsid w:val="00697AD3"/>
    <w:rsid w:val="006A5753"/>
    <w:rsid w:val="006B14DF"/>
    <w:rsid w:val="006B5CBF"/>
    <w:rsid w:val="006C106D"/>
    <w:rsid w:val="006D3101"/>
    <w:rsid w:val="006E4E45"/>
    <w:rsid w:val="006F149C"/>
    <w:rsid w:val="006F329C"/>
    <w:rsid w:val="007018DC"/>
    <w:rsid w:val="007022BD"/>
    <w:rsid w:val="00705518"/>
    <w:rsid w:val="00707163"/>
    <w:rsid w:val="0071133D"/>
    <w:rsid w:val="00734B1E"/>
    <w:rsid w:val="00735D56"/>
    <w:rsid w:val="00744A34"/>
    <w:rsid w:val="00744F11"/>
    <w:rsid w:val="00750746"/>
    <w:rsid w:val="00752256"/>
    <w:rsid w:val="00765174"/>
    <w:rsid w:val="00767785"/>
    <w:rsid w:val="00782BF6"/>
    <w:rsid w:val="00790415"/>
    <w:rsid w:val="00791063"/>
    <w:rsid w:val="0079775B"/>
    <w:rsid w:val="007B3B10"/>
    <w:rsid w:val="007B53F2"/>
    <w:rsid w:val="007C351A"/>
    <w:rsid w:val="007D3930"/>
    <w:rsid w:val="007D7307"/>
    <w:rsid w:val="007E262F"/>
    <w:rsid w:val="007E4FEF"/>
    <w:rsid w:val="007F40F2"/>
    <w:rsid w:val="007F6BFA"/>
    <w:rsid w:val="008057A0"/>
    <w:rsid w:val="008107B5"/>
    <w:rsid w:val="00813800"/>
    <w:rsid w:val="00824C73"/>
    <w:rsid w:val="00836A3E"/>
    <w:rsid w:val="0084041C"/>
    <w:rsid w:val="00842B83"/>
    <w:rsid w:val="00845467"/>
    <w:rsid w:val="00855D7B"/>
    <w:rsid w:val="0087262A"/>
    <w:rsid w:val="008733FA"/>
    <w:rsid w:val="00875694"/>
    <w:rsid w:val="008772A0"/>
    <w:rsid w:val="008775D6"/>
    <w:rsid w:val="008824DB"/>
    <w:rsid w:val="00887342"/>
    <w:rsid w:val="00890791"/>
    <w:rsid w:val="00893805"/>
    <w:rsid w:val="0089794D"/>
    <w:rsid w:val="00897BE3"/>
    <w:rsid w:val="008A7C8A"/>
    <w:rsid w:val="008C570A"/>
    <w:rsid w:val="008C6439"/>
    <w:rsid w:val="008C6DB1"/>
    <w:rsid w:val="008C715E"/>
    <w:rsid w:val="008D5B7C"/>
    <w:rsid w:val="008F3FA8"/>
    <w:rsid w:val="00903654"/>
    <w:rsid w:val="009112F8"/>
    <w:rsid w:val="0091529C"/>
    <w:rsid w:val="00923587"/>
    <w:rsid w:val="00927C62"/>
    <w:rsid w:val="00927D94"/>
    <w:rsid w:val="00930F09"/>
    <w:rsid w:val="009519DD"/>
    <w:rsid w:val="00963ACC"/>
    <w:rsid w:val="00965FC1"/>
    <w:rsid w:val="00975589"/>
    <w:rsid w:val="00975B62"/>
    <w:rsid w:val="00984D27"/>
    <w:rsid w:val="0098656A"/>
    <w:rsid w:val="00990C19"/>
    <w:rsid w:val="00992696"/>
    <w:rsid w:val="00997654"/>
    <w:rsid w:val="009B13D8"/>
    <w:rsid w:val="009B20E1"/>
    <w:rsid w:val="009C37FA"/>
    <w:rsid w:val="009C5FA6"/>
    <w:rsid w:val="009D39F4"/>
    <w:rsid w:val="009D46A8"/>
    <w:rsid w:val="009D7106"/>
    <w:rsid w:val="009E0CF9"/>
    <w:rsid w:val="009E702C"/>
    <w:rsid w:val="009E740F"/>
    <w:rsid w:val="009F5E31"/>
    <w:rsid w:val="009F7334"/>
    <w:rsid w:val="00A0059D"/>
    <w:rsid w:val="00A0649A"/>
    <w:rsid w:val="00A07F76"/>
    <w:rsid w:val="00A20CE2"/>
    <w:rsid w:val="00A25196"/>
    <w:rsid w:val="00A3386A"/>
    <w:rsid w:val="00A33B6B"/>
    <w:rsid w:val="00A33C0B"/>
    <w:rsid w:val="00A37385"/>
    <w:rsid w:val="00A42B8F"/>
    <w:rsid w:val="00A43D97"/>
    <w:rsid w:val="00A510C2"/>
    <w:rsid w:val="00A51335"/>
    <w:rsid w:val="00A53C73"/>
    <w:rsid w:val="00A57B43"/>
    <w:rsid w:val="00A6279B"/>
    <w:rsid w:val="00A65480"/>
    <w:rsid w:val="00A711BC"/>
    <w:rsid w:val="00A75F2B"/>
    <w:rsid w:val="00A7792C"/>
    <w:rsid w:val="00A81DB7"/>
    <w:rsid w:val="00A83D79"/>
    <w:rsid w:val="00A84C92"/>
    <w:rsid w:val="00A85BF2"/>
    <w:rsid w:val="00A92239"/>
    <w:rsid w:val="00A92D10"/>
    <w:rsid w:val="00A962EE"/>
    <w:rsid w:val="00AA2F27"/>
    <w:rsid w:val="00AA387D"/>
    <w:rsid w:val="00AA5B6F"/>
    <w:rsid w:val="00AA5B9B"/>
    <w:rsid w:val="00AB1D5E"/>
    <w:rsid w:val="00AB22F6"/>
    <w:rsid w:val="00AC2280"/>
    <w:rsid w:val="00AC4BFE"/>
    <w:rsid w:val="00AD3DCA"/>
    <w:rsid w:val="00AD60A3"/>
    <w:rsid w:val="00AE1E36"/>
    <w:rsid w:val="00B03278"/>
    <w:rsid w:val="00B10A91"/>
    <w:rsid w:val="00B21493"/>
    <w:rsid w:val="00B265E3"/>
    <w:rsid w:val="00B3079C"/>
    <w:rsid w:val="00B36FB3"/>
    <w:rsid w:val="00B42BF5"/>
    <w:rsid w:val="00B449D9"/>
    <w:rsid w:val="00B46010"/>
    <w:rsid w:val="00B46CDF"/>
    <w:rsid w:val="00B47FC1"/>
    <w:rsid w:val="00B57E73"/>
    <w:rsid w:val="00B6703D"/>
    <w:rsid w:val="00B67F4A"/>
    <w:rsid w:val="00B7741C"/>
    <w:rsid w:val="00B83563"/>
    <w:rsid w:val="00B876E4"/>
    <w:rsid w:val="00B91EB8"/>
    <w:rsid w:val="00B92A1C"/>
    <w:rsid w:val="00B960BB"/>
    <w:rsid w:val="00B96F1E"/>
    <w:rsid w:val="00B96FFD"/>
    <w:rsid w:val="00BA0621"/>
    <w:rsid w:val="00BB0D2D"/>
    <w:rsid w:val="00BB430E"/>
    <w:rsid w:val="00BB5E0E"/>
    <w:rsid w:val="00BB6563"/>
    <w:rsid w:val="00BC255F"/>
    <w:rsid w:val="00BD7407"/>
    <w:rsid w:val="00BE05F0"/>
    <w:rsid w:val="00BE0984"/>
    <w:rsid w:val="00BE191A"/>
    <w:rsid w:val="00BE2B8C"/>
    <w:rsid w:val="00C05FB7"/>
    <w:rsid w:val="00C10FE3"/>
    <w:rsid w:val="00C1174F"/>
    <w:rsid w:val="00C1274E"/>
    <w:rsid w:val="00C166E6"/>
    <w:rsid w:val="00C17B07"/>
    <w:rsid w:val="00C217B2"/>
    <w:rsid w:val="00C27E30"/>
    <w:rsid w:val="00C30DC5"/>
    <w:rsid w:val="00C364C7"/>
    <w:rsid w:val="00C427F5"/>
    <w:rsid w:val="00C433A8"/>
    <w:rsid w:val="00C54497"/>
    <w:rsid w:val="00C6797F"/>
    <w:rsid w:val="00C72BF0"/>
    <w:rsid w:val="00C73FA7"/>
    <w:rsid w:val="00C74C5A"/>
    <w:rsid w:val="00C750EA"/>
    <w:rsid w:val="00C80BE8"/>
    <w:rsid w:val="00C95C8A"/>
    <w:rsid w:val="00CA10DF"/>
    <w:rsid w:val="00CA2D78"/>
    <w:rsid w:val="00CB3CE4"/>
    <w:rsid w:val="00CC00A4"/>
    <w:rsid w:val="00CC5DE1"/>
    <w:rsid w:val="00CE7E25"/>
    <w:rsid w:val="00D07103"/>
    <w:rsid w:val="00D10864"/>
    <w:rsid w:val="00D11003"/>
    <w:rsid w:val="00D14F34"/>
    <w:rsid w:val="00D1676B"/>
    <w:rsid w:val="00D203ED"/>
    <w:rsid w:val="00D21FB0"/>
    <w:rsid w:val="00D22D7A"/>
    <w:rsid w:val="00D27CBF"/>
    <w:rsid w:val="00D36474"/>
    <w:rsid w:val="00D4729E"/>
    <w:rsid w:val="00D51E95"/>
    <w:rsid w:val="00D5442A"/>
    <w:rsid w:val="00D609FC"/>
    <w:rsid w:val="00D6713B"/>
    <w:rsid w:val="00D80F91"/>
    <w:rsid w:val="00D8739A"/>
    <w:rsid w:val="00DA19C4"/>
    <w:rsid w:val="00DA2006"/>
    <w:rsid w:val="00DA3F67"/>
    <w:rsid w:val="00DA68B7"/>
    <w:rsid w:val="00DB3680"/>
    <w:rsid w:val="00DC54F6"/>
    <w:rsid w:val="00DD2BFA"/>
    <w:rsid w:val="00DD3B3C"/>
    <w:rsid w:val="00DF062F"/>
    <w:rsid w:val="00E02A91"/>
    <w:rsid w:val="00E038B1"/>
    <w:rsid w:val="00E0632B"/>
    <w:rsid w:val="00E17353"/>
    <w:rsid w:val="00E20F84"/>
    <w:rsid w:val="00E2289A"/>
    <w:rsid w:val="00E23E93"/>
    <w:rsid w:val="00E26A5A"/>
    <w:rsid w:val="00E34C3A"/>
    <w:rsid w:val="00E4496B"/>
    <w:rsid w:val="00E45C0C"/>
    <w:rsid w:val="00E54C07"/>
    <w:rsid w:val="00E562D5"/>
    <w:rsid w:val="00E66AB1"/>
    <w:rsid w:val="00E67C1A"/>
    <w:rsid w:val="00E878BE"/>
    <w:rsid w:val="00E91304"/>
    <w:rsid w:val="00E944C4"/>
    <w:rsid w:val="00EB3B0F"/>
    <w:rsid w:val="00EC0E86"/>
    <w:rsid w:val="00EC3181"/>
    <w:rsid w:val="00EC5074"/>
    <w:rsid w:val="00ED04B0"/>
    <w:rsid w:val="00ED1C0D"/>
    <w:rsid w:val="00ED75D5"/>
    <w:rsid w:val="00EE043A"/>
    <w:rsid w:val="00EE64F9"/>
    <w:rsid w:val="00EE6B75"/>
    <w:rsid w:val="00EE6F6B"/>
    <w:rsid w:val="00EE7C0C"/>
    <w:rsid w:val="00EF14FD"/>
    <w:rsid w:val="00EF2C88"/>
    <w:rsid w:val="00EF3653"/>
    <w:rsid w:val="00EF51BE"/>
    <w:rsid w:val="00EF5D3D"/>
    <w:rsid w:val="00F0063C"/>
    <w:rsid w:val="00F072A0"/>
    <w:rsid w:val="00F130CF"/>
    <w:rsid w:val="00F136B6"/>
    <w:rsid w:val="00F24641"/>
    <w:rsid w:val="00F31A1C"/>
    <w:rsid w:val="00F34D9A"/>
    <w:rsid w:val="00F41928"/>
    <w:rsid w:val="00F420F1"/>
    <w:rsid w:val="00F429D7"/>
    <w:rsid w:val="00F470F8"/>
    <w:rsid w:val="00F541E2"/>
    <w:rsid w:val="00F70C75"/>
    <w:rsid w:val="00FB14B4"/>
    <w:rsid w:val="00FC0715"/>
    <w:rsid w:val="00FE3AC1"/>
    <w:rsid w:val="00FE59D1"/>
    <w:rsid w:val="00FE6A0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13687D"/>
    <w:pPr>
      <w:keepNext/>
      <w:outlineLvl w:val="1"/>
    </w:pPr>
    <w:rPr>
      <w:rFonts w:asciiTheme="majorHAnsi" w:eastAsiaTheme="majorEastAsia" w:hAnsiTheme="majorHAnsi" w:cstheme="majorBidi"/>
    </w:rPr>
  </w:style>
  <w:style w:type="paragraph" w:styleId="3">
    <w:name w:val="heading 3"/>
    <w:basedOn w:val="2"/>
    <w:next w:val="a"/>
    <w:link w:val="3Char"/>
    <w:qFormat/>
    <w:rsid w:val="0013687D"/>
    <w:pPr>
      <w:keepLines/>
      <w:spacing w:before="120"/>
      <w:ind w:left="1134" w:hanging="1134"/>
      <w:outlineLvl w:val="2"/>
    </w:pPr>
    <w:rPr>
      <w:rFonts w:ascii="Arial" w:eastAsia="바탕" w:hAnsi="Arial"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
    <w:name w:val="List 5"/>
    <w:basedOn w:val="a"/>
    <w:uiPriority w:val="99"/>
    <w:semiHidden/>
    <w:unhideWhenUsed/>
    <w:rsid w:val="00A962EE"/>
    <w:pPr>
      <w:ind w:leftChars="1000" w:left="100" w:hangingChars="200" w:hanging="200"/>
      <w:contextualSpacing/>
    </w:pPr>
  </w:style>
  <w:style w:type="paragraph" w:styleId="aa">
    <w:name w:val="caption"/>
    <w:basedOn w:val="a"/>
    <w:next w:val="a"/>
    <w:uiPriority w:val="35"/>
    <w:unhideWhenUsed/>
    <w:qFormat/>
    <w:rsid w:val="00530D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13687D"/>
    <w:pPr>
      <w:keepNext/>
      <w:outlineLvl w:val="1"/>
    </w:pPr>
    <w:rPr>
      <w:rFonts w:asciiTheme="majorHAnsi" w:eastAsiaTheme="majorEastAsia" w:hAnsiTheme="majorHAnsi" w:cstheme="majorBidi"/>
    </w:rPr>
  </w:style>
  <w:style w:type="paragraph" w:styleId="3">
    <w:name w:val="heading 3"/>
    <w:basedOn w:val="2"/>
    <w:next w:val="a"/>
    <w:link w:val="3Char"/>
    <w:qFormat/>
    <w:rsid w:val="0013687D"/>
    <w:pPr>
      <w:keepLines/>
      <w:spacing w:before="120"/>
      <w:ind w:left="1134" w:hanging="1134"/>
      <w:outlineLvl w:val="2"/>
    </w:pPr>
    <w:rPr>
      <w:rFonts w:ascii="Arial" w:eastAsia="바탕" w:hAnsi="Arial"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
    <w:name w:val="List 5"/>
    <w:basedOn w:val="a"/>
    <w:uiPriority w:val="99"/>
    <w:semiHidden/>
    <w:unhideWhenUsed/>
    <w:rsid w:val="00A962EE"/>
    <w:pPr>
      <w:ind w:leftChars="1000" w:left="100" w:hangingChars="200" w:hanging="200"/>
      <w:contextualSpacing/>
    </w:pPr>
  </w:style>
  <w:style w:type="paragraph" w:styleId="aa">
    <w:name w:val="caption"/>
    <w:basedOn w:val="a"/>
    <w:next w:val="a"/>
    <w:uiPriority w:val="35"/>
    <w:unhideWhenUsed/>
    <w:qFormat/>
    <w:rsid w:val="00530D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836</TotalTime>
  <Pages>2</Pages>
  <Words>673</Words>
  <Characters>3838</Characters>
  <Application>Microsoft Office Word</Application>
  <DocSecurity>0</DocSecurity>
  <Lines>31</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(LG)</cp:lastModifiedBy>
  <cp:revision>193</cp:revision>
  <dcterms:created xsi:type="dcterms:W3CDTF">2014-11-08T03:05:00Z</dcterms:created>
  <dcterms:modified xsi:type="dcterms:W3CDTF">2015-01-30T12:09:00Z</dcterms:modified>
</cp:coreProperties>
</file>